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方正小标宋简体" w:eastAsia="黑体" w:cs="方正小标宋简体"/>
          <w:color w:val="FF0000"/>
          <w:sz w:val="96"/>
          <w:szCs w:val="96"/>
        </w:rPr>
      </w:pPr>
      <w:r>
        <w:rPr>
          <w:rFonts w:hint="eastAsia" w:ascii="黑体" w:hAnsi="方正小标宋简体" w:eastAsia="黑体" w:cs="方正小标宋简体"/>
          <w:color w:val="FF0000"/>
          <w:sz w:val="96"/>
          <w:szCs w:val="96"/>
        </w:rPr>
        <w:t>河南省电化教育馆</w:t>
      </w:r>
    </w:p>
    <w:tbl>
      <w:tblPr>
        <w:tblStyle w:val="4"/>
        <w:tblpPr w:leftFromText="180" w:rightFromText="180" w:vertAnchor="page" w:horzAnchor="page" w:tblpX="1810" w:tblpY="3978"/>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6"/>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66" w:type="dxa"/>
            <w:tcBorders>
              <w:top w:val="nil"/>
              <w:bottom w:val="single" w:color="FF0000" w:sz="12" w:space="0"/>
              <w:right w:val="nil"/>
            </w:tcBorders>
            <w:noWrap w:val="0"/>
            <w:vAlign w:val="top"/>
          </w:tcPr>
          <w:p>
            <w:pPr>
              <w:ind w:firstLine="640"/>
              <w:jc w:val="center"/>
              <w:rPr>
                <w:rFonts w:hint="eastAsia" w:ascii="仿宋_GB2312" w:eastAsia="仿宋_GB2312"/>
                <w:sz w:val="32"/>
              </w:rPr>
            </w:pPr>
            <w:r>
              <w:rPr>
                <w:rFonts w:hint="eastAsia" w:ascii="仿宋_GB2312" w:eastAsia="仿宋_GB2312"/>
                <w:sz w:val="32"/>
              </w:rPr>
              <w:t>豫电教馆</w:t>
            </w:r>
            <w:r>
              <w:rPr>
                <w:rFonts w:hint="default" w:ascii="Times New Roman" w:hAnsi="Times New Roman" w:eastAsia="宋体" w:cs="Times New Roman"/>
                <w:sz w:val="32"/>
              </w:rPr>
              <w:t>〔20</w:t>
            </w:r>
            <w:r>
              <w:rPr>
                <w:rFonts w:hint="default" w:ascii="Times New Roman" w:hAnsi="Times New Roman" w:eastAsia="宋体" w:cs="Times New Roman"/>
                <w:sz w:val="32"/>
                <w:lang w:val="en-US" w:eastAsia="zh-CN"/>
              </w:rPr>
              <w:t>2</w:t>
            </w:r>
            <w:r>
              <w:rPr>
                <w:rFonts w:hint="eastAsia" w:ascii="Times New Roman" w:hAnsi="Times New Roman" w:eastAsia="宋体" w:cs="Times New Roman"/>
                <w:sz w:val="32"/>
                <w:lang w:val="en-US" w:eastAsia="zh-CN"/>
              </w:rPr>
              <w:t>1</w:t>
            </w:r>
            <w:r>
              <w:rPr>
                <w:rFonts w:hint="default" w:ascii="Times New Roman" w:hAnsi="Times New Roman" w:eastAsia="宋体" w:cs="Times New Roman"/>
                <w:sz w:val="32"/>
              </w:rPr>
              <w:t>〕</w:t>
            </w:r>
            <w:r>
              <w:rPr>
                <w:rFonts w:hint="eastAsia" w:ascii="Times New Roman" w:hAnsi="Times New Roman" w:eastAsia="宋体" w:cs="Times New Roman"/>
                <w:sz w:val="32"/>
                <w:lang w:val="en-US" w:eastAsia="zh-CN"/>
              </w:rPr>
              <w:t>2</w:t>
            </w:r>
            <w:r>
              <w:rPr>
                <w:rFonts w:hint="eastAsia" w:ascii="仿宋_GB2312" w:eastAsia="仿宋_GB2312"/>
                <w:sz w:val="32"/>
              </w:rPr>
              <w:t>号</w:t>
            </w:r>
          </w:p>
        </w:tc>
      </w:tr>
    </w:tbl>
    <w:p>
      <w:pPr>
        <w:widowControl/>
        <w:wordWrap w:val="0"/>
        <w:spacing w:line="700" w:lineRule="exact"/>
        <w:outlineLvl w:val="4"/>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222222"/>
          <w:kern w:val="36"/>
          <w:sz w:val="36"/>
          <w:szCs w:val="36"/>
        </w:rPr>
      </w:pPr>
      <w:r>
        <w:rPr>
          <w:rFonts w:hint="eastAsia" w:ascii="方正小标宋简体" w:hAnsi="方正小标宋简体" w:eastAsia="方正小标宋简体" w:cs="方正小标宋简体"/>
          <w:color w:val="222222"/>
          <w:kern w:val="36"/>
          <w:sz w:val="36"/>
          <w:szCs w:val="36"/>
        </w:rPr>
        <w:t>河南省电化教育馆</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222222"/>
          <w:kern w:val="36"/>
          <w:sz w:val="36"/>
          <w:szCs w:val="36"/>
        </w:rPr>
      </w:pPr>
      <w:r>
        <w:rPr>
          <w:rFonts w:hint="eastAsia" w:ascii="方正小标宋简体" w:hAnsi="方正小标宋简体" w:eastAsia="方正小标宋简体" w:cs="方正小标宋简体"/>
          <w:color w:val="222222"/>
          <w:kern w:val="36"/>
          <w:sz w:val="36"/>
          <w:szCs w:val="36"/>
        </w:rPr>
        <w:t>关于转发中央电化教育馆《新媒体新技术教学</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222222"/>
          <w:kern w:val="36"/>
          <w:sz w:val="36"/>
          <w:szCs w:val="36"/>
        </w:rPr>
      </w:pPr>
      <w:r>
        <w:rPr>
          <w:rFonts w:hint="eastAsia" w:ascii="方正小标宋简体" w:hAnsi="方正小标宋简体" w:eastAsia="方正小标宋简体" w:cs="方正小标宋简体"/>
          <w:color w:val="222222"/>
          <w:kern w:val="36"/>
          <w:sz w:val="36"/>
          <w:szCs w:val="36"/>
        </w:rPr>
        <w:t>应用研讨会暨第十</w:t>
      </w:r>
      <w:r>
        <w:rPr>
          <w:rFonts w:hint="eastAsia" w:ascii="方正小标宋简体" w:hAnsi="方正小标宋简体" w:eastAsia="方正小标宋简体" w:cs="方正小标宋简体"/>
          <w:color w:val="222222"/>
          <w:kern w:val="36"/>
          <w:sz w:val="36"/>
          <w:szCs w:val="36"/>
        </w:rPr>
        <w:t>四</w:t>
      </w:r>
      <w:r>
        <w:rPr>
          <w:rFonts w:hint="eastAsia" w:ascii="方正小标宋简体" w:hAnsi="方正小标宋简体" w:eastAsia="方正小标宋简体" w:cs="方正小标宋简体"/>
          <w:color w:val="222222"/>
          <w:kern w:val="36"/>
          <w:sz w:val="36"/>
          <w:szCs w:val="36"/>
        </w:rPr>
        <w:t>届全国中小学创新课堂</w:t>
      </w:r>
    </w:p>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方正小标宋简体" w:hAnsi="方正小标宋简体" w:eastAsia="方正小标宋简体" w:cs="方正小标宋简体"/>
          <w:color w:val="222222"/>
          <w:kern w:val="36"/>
          <w:sz w:val="36"/>
          <w:szCs w:val="36"/>
        </w:rPr>
      </w:pPr>
      <w:r>
        <w:rPr>
          <w:rFonts w:hint="eastAsia" w:ascii="方正小标宋简体" w:hAnsi="方正小标宋简体" w:eastAsia="方正小标宋简体" w:cs="方正小标宋简体"/>
          <w:color w:val="222222"/>
          <w:kern w:val="36"/>
          <w:sz w:val="36"/>
          <w:szCs w:val="36"/>
        </w:rPr>
        <w:t>教学实践观摩活动指南》的通知</w:t>
      </w:r>
    </w:p>
    <w:p>
      <w:pPr>
        <w:widowControl/>
        <w:shd w:val="clear" w:color="auto" w:fill="FFFFFF"/>
        <w:jc w:val="center"/>
        <w:outlineLvl w:val="0"/>
        <w:rPr>
          <w:rFonts w:hint="eastAsia" w:ascii="微软雅黑" w:hAnsi="微软雅黑" w:eastAsia="宋体" w:cs="宋体"/>
          <w:color w:val="222222"/>
          <w:kern w:val="36"/>
          <w:sz w:val="36"/>
          <w:szCs w:val="36"/>
        </w:rPr>
      </w:pPr>
    </w:p>
    <w:p>
      <w:pPr>
        <w:widowControl/>
        <w:shd w:val="clear" w:color="auto" w:fill="FFFFFF"/>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各省辖市、</w:t>
      </w:r>
      <w:r>
        <w:rPr>
          <w:rFonts w:hint="eastAsia" w:ascii="仿宋" w:hAnsi="仿宋" w:eastAsia="仿宋" w:cs="仿宋"/>
          <w:color w:val="333333"/>
          <w:kern w:val="0"/>
          <w:sz w:val="32"/>
          <w:szCs w:val="32"/>
          <w:lang w:val="en-US" w:eastAsia="zh-CN"/>
        </w:rPr>
        <w:t>济源示范区、</w:t>
      </w:r>
      <w:r>
        <w:rPr>
          <w:rFonts w:hint="eastAsia" w:ascii="仿宋" w:hAnsi="仿宋" w:eastAsia="仿宋" w:cs="仿宋"/>
          <w:color w:val="333333"/>
          <w:kern w:val="0"/>
          <w:sz w:val="32"/>
          <w:szCs w:val="32"/>
        </w:rPr>
        <w:t>省直管县（市）电化教育馆</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中心）</w:t>
      </w:r>
      <w:r>
        <w:rPr>
          <w:rFonts w:hint="eastAsia" w:ascii="仿宋" w:hAnsi="仿宋" w:eastAsia="仿宋" w:cs="仿宋"/>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75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中央电化教育馆将于2021年举办“新媒体新技术教学应用研讨会暨第十四届全国中小学创新课堂教学实践观摩活动”，</w:t>
      </w:r>
      <w:r>
        <w:rPr>
          <w:rFonts w:hint="eastAsia" w:ascii="仿宋" w:hAnsi="仿宋" w:eastAsia="仿宋" w:cs="仿宋"/>
          <w:color w:val="333333"/>
          <w:kern w:val="0"/>
          <w:sz w:val="32"/>
          <w:szCs w:val="32"/>
          <w:lang w:val="en-US" w:eastAsia="zh-CN"/>
        </w:rPr>
        <w:t>根据个人自愿参加的原则，采用自主报送与学校组织报送相结合的方法，</w:t>
      </w:r>
      <w:r>
        <w:rPr>
          <w:rFonts w:hint="eastAsia" w:ascii="仿宋" w:hAnsi="仿宋" w:eastAsia="仿宋" w:cs="仿宋"/>
          <w:color w:val="333333"/>
          <w:kern w:val="0"/>
          <w:sz w:val="32"/>
          <w:szCs w:val="32"/>
        </w:rPr>
        <w:t>现将《2021年新媒体新技术教学应用研讨会暨第十四届全国中小学创新课堂教学实践观摩活动指南》转发给你们，请各地及各校按照通知要求认真组织，积极参加。</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750"/>
        <w:jc w:val="left"/>
        <w:textAlignment w:val="auto"/>
        <w:rPr>
          <w:rFonts w:hint="eastAsia" w:ascii="仿宋" w:hAnsi="仿宋" w:eastAsia="仿宋" w:cs="仿宋"/>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联 系 人： 活动部  陈东</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联系电话：0371-66324348</w:t>
      </w:r>
    </w:p>
    <w:p>
      <w:pPr>
        <w:widowControl/>
        <w:shd w:val="clear" w:color="auto" w:fill="FFFFFF"/>
        <w:ind w:left="1493" w:leftChars="303" w:hanging="857" w:hangingChars="268"/>
        <w:jc w:val="left"/>
        <w:rPr>
          <w:rFonts w:hint="eastAsia" w:ascii="仿宋" w:hAnsi="仿宋" w:eastAsia="仿宋" w:cs="仿宋"/>
          <w:color w:val="333333"/>
          <w:kern w:val="0"/>
          <w:sz w:val="32"/>
          <w:szCs w:val="32"/>
        </w:rPr>
      </w:pPr>
    </w:p>
    <w:p>
      <w:pPr>
        <w:widowControl/>
        <w:shd w:val="clear" w:color="auto" w:fill="FFFFFF"/>
        <w:tabs>
          <w:tab w:val="left" w:pos="7140"/>
        </w:tabs>
        <w:ind w:left="1493" w:leftChars="303" w:hanging="857" w:hangingChars="268"/>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附件</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2021年新媒体新技术教学应用研讨会暨第十四届全国中小学创新课堂教学实践观摩活动指南 </w:t>
      </w:r>
      <w:r>
        <w:rPr>
          <w:rFonts w:hint="eastAsia" w:ascii="仿宋" w:hAnsi="仿宋" w:eastAsia="仿宋" w:cs="仿宋"/>
          <w:color w:val="333333"/>
          <w:kern w:val="0"/>
          <w:sz w:val="32"/>
          <w:szCs w:val="32"/>
          <w:lang w:eastAsia="zh-CN"/>
        </w:rPr>
        <w:t>》</w:t>
      </w:r>
    </w:p>
    <w:p>
      <w:pPr>
        <w:ind w:firstLine="640" w:firstLineChars="200"/>
        <w:jc w:val="right"/>
        <w:rPr>
          <w:rFonts w:hint="eastAsia" w:ascii="仿宋" w:hAnsi="仿宋" w:eastAsia="仿宋" w:cs="仿宋"/>
          <w:sz w:val="32"/>
          <w:szCs w:val="32"/>
        </w:rPr>
      </w:pPr>
    </w:p>
    <w:p>
      <w:pPr>
        <w:widowControl/>
        <w:spacing w:line="640" w:lineRule="exact"/>
        <w:ind w:left="1596" w:leftChars="760" w:firstLine="3520" w:firstLineChars="1100"/>
        <w:jc w:val="left"/>
        <w:rPr>
          <w:rFonts w:hint="eastAsia" w:ascii="仿宋_GB2312" w:eastAsia="仿宋_GB2312"/>
          <w:kern w:val="0"/>
          <w:sz w:val="32"/>
          <w:szCs w:val="32"/>
        </w:rPr>
      </w:pPr>
    </w:p>
    <w:p>
      <w:pPr>
        <w:widowControl/>
        <w:tabs>
          <w:tab w:val="left" w:pos="7350"/>
        </w:tabs>
        <w:spacing w:line="640" w:lineRule="exact"/>
        <w:jc w:val="left"/>
        <w:rPr>
          <w:rFonts w:hint="eastAsia" w:ascii="仿宋_GB2312" w:eastAsia="仿宋_GB2312"/>
          <w:kern w:val="0"/>
          <w:sz w:val="32"/>
          <w:szCs w:val="32"/>
        </w:rPr>
      </w:pPr>
    </w:p>
    <w:p>
      <w:pPr>
        <w:widowControl/>
        <w:tabs>
          <w:tab w:val="left" w:pos="7140"/>
          <w:tab w:val="left" w:pos="7350"/>
        </w:tabs>
        <w:spacing w:line="640" w:lineRule="exact"/>
        <w:ind w:firstLine="4800" w:firstLineChars="1500"/>
        <w:jc w:val="left"/>
        <w:rPr>
          <w:rFonts w:hint="eastAsia" w:ascii="仿宋_GB2312" w:eastAsia="仿宋_GB2312"/>
          <w:kern w:val="0"/>
          <w:sz w:val="32"/>
          <w:szCs w:val="32"/>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w:t>
      </w:r>
      <w:r>
        <w:rPr>
          <w:rFonts w:hint="eastAsia" w:ascii="仿宋_GB2312" w:eastAsia="仿宋_GB2312"/>
          <w:kern w:val="0"/>
          <w:sz w:val="32"/>
          <w:szCs w:val="32"/>
          <w:lang w:val="en-US" w:eastAsia="zh-CN"/>
        </w:rPr>
        <w:t>1</w:t>
      </w:r>
      <w:r>
        <w:rPr>
          <w:rFonts w:hint="eastAsia" w:ascii="仿宋_GB2312" w:eastAsia="仿宋_GB2312"/>
          <w:kern w:val="0"/>
          <w:sz w:val="32"/>
          <w:szCs w:val="32"/>
        </w:rPr>
        <w:t>月</w:t>
      </w:r>
      <w:r>
        <w:rPr>
          <w:rFonts w:hint="eastAsia" w:ascii="仿宋_GB2312" w:eastAsia="仿宋_GB2312"/>
          <w:kern w:val="0"/>
          <w:sz w:val="32"/>
          <w:szCs w:val="32"/>
          <w:lang w:val="en-US" w:eastAsia="zh-CN"/>
        </w:rPr>
        <w:t>5</w:t>
      </w:r>
      <w:r>
        <w:rPr>
          <w:rFonts w:hint="eastAsia" w:ascii="仿宋_GB2312" w:eastAsia="仿宋_GB2312"/>
          <w:kern w:val="0"/>
          <w:sz w:val="32"/>
          <w:szCs w:val="32"/>
        </w:rPr>
        <w:t>日</w:t>
      </w: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560" w:firstLineChars="200"/>
        <w:jc w:val="right"/>
        <w:rPr>
          <w:rFonts w:hint="eastAsia"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1.2pt;height:0pt;width:414pt;z-index:251658240;mso-width-relative:page;mso-height-relative:page;" filled="f" stroked="t" coordsize="21600,21600" o:gfxdata="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t/S8jTAAAABwEAAA8AAAAAAAAAAQAgAAAAIgAAAGRycy9kb3ducmV2LnhtbFBLAQIU&#10;ABQAAAAIAIdO4kCuZE1a+AEAAPIDAAAOAAAAAAAAAAEAIAAAACI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32"/>
          <w:szCs w:val="32"/>
        </w:rPr>
        <w:t xml:space="preserve"> </w:t>
      </w:r>
    </w:p>
    <w:p>
      <w:pPr>
        <w:ind w:firstLine="280" w:firstLineChars="100"/>
        <w:jc w:val="both"/>
        <w:rPr>
          <w:rFonts w:hint="eastAsia"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1.2pt;height:0pt;width:414pt;z-index:251659264;mso-width-relative:page;mso-height-relative:page;" filled="f" stroked="t" coordsize="21600,21600" o:gfxdata="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QDLefVAAAABwEAAA8AAAAAAAAAAQAgAAAAIgAAAGRycy9kb3ducmV2LnhtbFBL&#10;AQIUABQAAAAIAIdO4kABUN74+QEAAPIDAAAOAAAAAAAAAAEAIAAAACQ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9"/>
    <w:rsid w:val="00182391"/>
    <w:rsid w:val="007631B3"/>
    <w:rsid w:val="009657F5"/>
    <w:rsid w:val="00CE7319"/>
    <w:rsid w:val="00F86ABF"/>
    <w:rsid w:val="06181D75"/>
    <w:rsid w:val="14790139"/>
    <w:rsid w:val="243F4B6F"/>
    <w:rsid w:val="24BE2227"/>
    <w:rsid w:val="32642691"/>
    <w:rsid w:val="38B61D6D"/>
    <w:rsid w:val="39390E37"/>
    <w:rsid w:val="44EC268D"/>
    <w:rsid w:val="481F18EF"/>
    <w:rsid w:val="54D2233C"/>
    <w:rsid w:val="6051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376</Characters>
  <Lines>3</Lines>
  <Paragraphs>1</Paragraphs>
  <TotalTime>3</TotalTime>
  <ScaleCrop>false</ScaleCrop>
  <LinksUpToDate>false</LinksUpToDate>
  <CharactersWithSpaces>440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2020-12-29T00:49:00Z</dcterms:created>
  <dc:creator>chen713</dc:creator>
  <cp:lastModifiedBy>叶子</cp:lastModifiedBy>
  <cp:lastPrinted>2020-12-29T01:45:00Z</cp:lastPrinted>
  <dcterms:modified xsi:type="dcterms:W3CDTF">2021-01-06T07:44:17Z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