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关于转发</w:t>
      </w:r>
      <w:r>
        <w:rPr>
          <w:rFonts w:hint="eastAsia" w:ascii="方正小标宋简体" w:hAnsi="仿宋" w:eastAsia="方正小标宋简体"/>
          <w:sz w:val="44"/>
          <w:szCs w:val="44"/>
        </w:rPr>
        <w:t>中央电化教育馆关于进一步加强教育信息化宣传报道工作的通知</w:t>
      </w:r>
    </w:p>
    <w:tbl>
      <w:tblPr>
        <w:tblStyle w:val="11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〔2018〕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83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both"/>
        <w:rPr>
          <w:rFonts w:ascii="仿宋" w:hAnsi="仿宋" w:eastAsia="仿宋"/>
          <w:b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各省辖市、省直管县（市）电教馆（中心）：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党的十九大精神和全国教育大会要求，推进新时代教育信息化事业快速发展，加大对教育信息化工作的宣传报道，中央电化教育馆下发了《关于进一步加强教育信息化宣传报道工作的通知》（教电馆[2018]158号）。请各地市认真总结教育信息化工作的先进经验，撰写新闻报道稿件和学术文章，积极投稿。具体要求详见附件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联系人：河南省电化教育馆资源部  李明霞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left="1600" w:hanging="1600" w:hangingChars="5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附件：中央电化教育馆关于进一步加强教育信息化宣传报道工作的通知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2018年10月11日</w:t>
      </w: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szCs w:val="21"/>
        </w:rPr>
      </w:pPr>
      <w:r>
        <w:rPr>
          <w:rFonts w:ascii="Calibri" w:hAnsi="Calibri"/>
          <w:sz w:val="28"/>
          <w:szCs w:val="28"/>
        </w:rPr>
        <w:pict>
          <v:shape id="直线 5" o:spid="_x0000_s1026" o:spt="32" type="#_x0000_t32" style="position:absolute;left:0pt;margin-left:1.5pt;margin-top:0.75pt;height:0.75pt;width:435.6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Calibri" w:hAnsi="Calibri"/>
          <w:sz w:val="28"/>
          <w:szCs w:val="28"/>
        </w:rPr>
        <w:pict>
          <v:shape id="直线 4" o:spid="_x0000_s1027" o:spt="32" type="#_x0000_t32" style="position:absolute;left:0pt;margin-left:1.5pt;margin-top:29.75pt;height:0.65pt;width:436.4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年10月11日印发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68149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</w:rPr>
      <w:t>―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4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A1EAC"/>
    <w:rsid w:val="003B05CF"/>
    <w:rsid w:val="004011F2"/>
    <w:rsid w:val="0045539C"/>
    <w:rsid w:val="00480587"/>
    <w:rsid w:val="00483DD0"/>
    <w:rsid w:val="004B135D"/>
    <w:rsid w:val="00504D28"/>
    <w:rsid w:val="00537D5F"/>
    <w:rsid w:val="00551BE0"/>
    <w:rsid w:val="005729F1"/>
    <w:rsid w:val="005C0521"/>
    <w:rsid w:val="005E6F11"/>
    <w:rsid w:val="005F7DD0"/>
    <w:rsid w:val="00612608"/>
    <w:rsid w:val="006A3C74"/>
    <w:rsid w:val="006C1D07"/>
    <w:rsid w:val="006D78A3"/>
    <w:rsid w:val="007D2ECA"/>
    <w:rsid w:val="007E539C"/>
    <w:rsid w:val="00875E41"/>
    <w:rsid w:val="00896949"/>
    <w:rsid w:val="008A1234"/>
    <w:rsid w:val="008B26B0"/>
    <w:rsid w:val="008D2E23"/>
    <w:rsid w:val="00941E15"/>
    <w:rsid w:val="00946024"/>
    <w:rsid w:val="00991FC4"/>
    <w:rsid w:val="009F2621"/>
    <w:rsid w:val="00A263E7"/>
    <w:rsid w:val="00B10CE5"/>
    <w:rsid w:val="00B52BB2"/>
    <w:rsid w:val="00BB4F87"/>
    <w:rsid w:val="00C214A5"/>
    <w:rsid w:val="00C27241"/>
    <w:rsid w:val="00C61052"/>
    <w:rsid w:val="00C84378"/>
    <w:rsid w:val="00C9009B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EE3321"/>
    <w:rsid w:val="00F420C8"/>
    <w:rsid w:val="00FA7C78"/>
    <w:rsid w:val="00FE059C"/>
    <w:rsid w:val="00FE7F0C"/>
    <w:rsid w:val="00FF1AA8"/>
    <w:rsid w:val="52A242E6"/>
    <w:rsid w:val="54C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qFormat/>
    <w:uiPriority w:val="20"/>
    <w:rPr>
      <w:i/>
      <w:iCs/>
    </w:rPr>
  </w:style>
  <w:style w:type="character" w:customStyle="1" w:styleId="12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7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2018-10-15T03:09:00Z</dcterms:created>
  <dc:creator>admin</dc:creator>
  <cp:lastModifiedBy>ztt</cp:lastModifiedBy>
  <dcterms:modified xsi:type="dcterms:W3CDTF">2018-10-15T03:23:04Z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