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仿宋_GB2312" w:hAnsi="仿宋_GB2312" w:eastAsia="仿宋_GB2312" w:cs="仿宋_GB2312"/>
          <w:sz w:val="32"/>
          <w:szCs w:val="32"/>
        </w:rPr>
      </w:pPr>
    </w:p>
    <w:p>
      <w:pPr>
        <w:spacing w:line="700" w:lineRule="exact"/>
        <w:jc w:val="both"/>
        <w:rPr>
          <w:rFonts w:ascii="方正小标宋简体" w:eastAsia="方正小标宋简体"/>
          <w:sz w:val="44"/>
          <w:szCs w:val="44"/>
        </w:rPr>
      </w:pPr>
    </w:p>
    <w:p>
      <w:pPr>
        <w:spacing w:line="700" w:lineRule="exact"/>
        <w:jc w:val="both"/>
        <w:rPr>
          <w:rFonts w:ascii="方正小标宋简体" w:eastAsia="方正小标宋简体"/>
          <w:sz w:val="44"/>
          <w:szCs w:val="44"/>
        </w:rPr>
      </w:pPr>
    </w:p>
    <w:p>
      <w:pPr>
        <w:spacing w:line="700" w:lineRule="exact"/>
        <w:jc w:val="both"/>
        <w:rPr>
          <w:rFonts w:ascii="方正小标宋简体" w:eastAsia="方正小标宋简体"/>
          <w:sz w:val="44"/>
          <w:szCs w:val="44"/>
        </w:rPr>
      </w:pPr>
      <w:bookmarkStart w:id="0" w:name="_GoBack"/>
      <w:bookmarkEnd w:id="0"/>
    </w:p>
    <w:p>
      <w:pPr>
        <w:spacing w:line="700" w:lineRule="exact"/>
        <w:jc w:val="center"/>
        <w:rPr>
          <w:rFonts w:ascii="方正小标宋简体" w:eastAsia="方正小标宋简体"/>
          <w:sz w:val="44"/>
          <w:szCs w:val="44"/>
        </w:rPr>
      </w:pPr>
    </w:p>
    <w:p>
      <w:pPr>
        <w:jc w:val="center"/>
        <w:rPr>
          <w:rFonts w:hint="eastAsia" w:ascii="仿宋_GB2312" w:hAnsi="仿宋_GB2312" w:eastAsia="仿宋_GB2312" w:cs="仿宋_GB2312"/>
          <w:sz w:val="32"/>
        </w:rPr>
      </w:pPr>
      <w:r>
        <w:rPr>
          <w:rFonts w:hint="eastAsia" w:ascii="仿宋_GB2312" w:hAnsi="仿宋_GB2312" w:eastAsia="仿宋_GB2312" w:cs="仿宋_GB2312"/>
          <w:sz w:val="32"/>
        </w:rPr>
        <w:t>豫电教馆〔2019〕</w:t>
      </w: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rPr>
        <w:t>号</w:t>
      </w:r>
    </w:p>
    <w:p>
      <w:pPr>
        <w:spacing w:line="700" w:lineRule="exact"/>
        <w:jc w:val="both"/>
        <w:rPr>
          <w:rFonts w:ascii="方正小标宋简体" w:eastAsia="方正小标宋简体"/>
          <w:sz w:val="44"/>
          <w:szCs w:val="44"/>
        </w:rPr>
      </w:pP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河南省电化教育馆</w:t>
      </w:r>
    </w:p>
    <w:p>
      <w:pPr>
        <w:pStyle w:val="26"/>
        <w:spacing w:line="240" w:lineRule="auto"/>
        <w:ind w:firstLine="0"/>
        <w:jc w:val="center"/>
        <w:rPr>
          <w:rFonts w:ascii="方正小标宋简体" w:hAnsi="方正小标宋简体" w:eastAsia="方正小标宋简体" w:cs="方正小标宋简体"/>
          <w:spacing w:val="-11"/>
          <w:kern w:val="1"/>
          <w:sz w:val="44"/>
          <w:szCs w:val="44"/>
        </w:rPr>
      </w:pPr>
      <w:r>
        <w:rPr>
          <w:rFonts w:hint="eastAsia" w:ascii="方正小标宋简体" w:hAnsi="方正小标宋简体" w:eastAsia="方正小标宋简体" w:cs="方正小标宋简体"/>
          <w:spacing w:val="-11"/>
          <w:kern w:val="1"/>
          <w:sz w:val="44"/>
          <w:szCs w:val="44"/>
        </w:rPr>
        <w:t>关于做好儿童分级阅读试点监测工作的通知</w:t>
      </w:r>
    </w:p>
    <w:p>
      <w:pPr>
        <w:pStyle w:val="26"/>
        <w:spacing w:line="240" w:lineRule="auto"/>
        <w:ind w:firstLine="0"/>
        <w:jc w:val="center"/>
        <w:rPr>
          <w:rFonts w:ascii="方正小标宋简体" w:hAnsi="方正小标宋简体" w:eastAsia="方正小标宋简体" w:cs="方正小标宋简体"/>
          <w:spacing w:val="-11"/>
          <w:kern w:val="1"/>
          <w:sz w:val="44"/>
          <w:szCs w:val="44"/>
        </w:rPr>
      </w:pPr>
    </w:p>
    <w:p>
      <w:pPr>
        <w:pStyle w:val="9"/>
        <w:shd w:val="clear" w:color="000000" w:fill="FFFFFF"/>
        <w:spacing w:before="0" w:beforeAutospacing="0" w:after="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各省辖市、省直管县（市）电教馆（中心）：</w:t>
      </w:r>
    </w:p>
    <w:p>
      <w:pPr>
        <w:widowControl/>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为贯彻教育部《教育信息化“十三五”规划》、《教育信息化</w:t>
      </w:r>
      <w:r>
        <w:rPr>
          <w:rFonts w:ascii="仿宋_GB2312" w:hAnsi="仿宋_GB2312" w:eastAsia="仿宋_GB2312" w:cs="仿宋_GB2312"/>
          <w:kern w:val="0"/>
          <w:sz w:val="32"/>
          <w:szCs w:val="32"/>
        </w:rPr>
        <w:t>2.0行动计划》（教技〔2018〕6号）</w:t>
      </w:r>
      <w:r>
        <w:rPr>
          <w:rFonts w:hint="eastAsia" w:ascii="仿宋_GB2312" w:hAnsi="仿宋_GB2312" w:eastAsia="仿宋_GB2312" w:cs="仿宋_GB2312"/>
          <w:kern w:val="0"/>
          <w:sz w:val="32"/>
          <w:szCs w:val="32"/>
        </w:rPr>
        <w:t>文件精神，由教育部基础教育质量监测中心与中国教育技术协会教育测量与评价专业委员会启动了全国分级阅读能力动态监测项目，该项目是利用信息化手段开展语文阅读教学，以提升阅读教学质量。为了落实</w:t>
      </w:r>
      <w:r>
        <w:rPr>
          <w:rFonts w:ascii="仿宋_GB2312" w:hAnsi="仿宋_GB2312" w:eastAsia="仿宋_GB2312" w:cs="仿宋_GB2312"/>
          <w:kern w:val="0"/>
          <w:sz w:val="32"/>
          <w:szCs w:val="32"/>
        </w:rPr>
        <w:t>全省教育信息化工作推进会</w:t>
      </w:r>
      <w:r>
        <w:rPr>
          <w:rFonts w:hint="eastAsia" w:ascii="仿宋_GB2312" w:hAnsi="仿宋_GB2312" w:eastAsia="仿宋_GB2312" w:cs="仿宋_GB2312"/>
          <w:kern w:val="0"/>
          <w:sz w:val="32"/>
          <w:szCs w:val="32"/>
        </w:rPr>
        <w:t>工作要求</w:t>
      </w:r>
      <w:r>
        <w:rPr>
          <w:rFonts w:ascii="仿宋_GB2312" w:hAnsi="仿宋_GB2312" w:eastAsia="仿宋_GB2312" w:cs="仿宋_GB2312"/>
          <w:kern w:val="0"/>
          <w:sz w:val="32"/>
          <w:szCs w:val="32"/>
        </w:rPr>
        <w:t>，深入推进我省教育信息化创新应用，</w:t>
      </w:r>
      <w:r>
        <w:rPr>
          <w:rFonts w:hint="eastAsia" w:ascii="仿宋_GB2312" w:hAnsi="仿宋_GB2312" w:eastAsia="仿宋_GB2312" w:cs="仿宋_GB2312"/>
          <w:kern w:val="0"/>
          <w:sz w:val="32"/>
          <w:szCs w:val="32"/>
        </w:rPr>
        <w:t>现决定</w:t>
      </w:r>
      <w:r>
        <w:rPr>
          <w:rFonts w:ascii="仿宋_GB2312" w:hAnsi="仿宋_GB2312" w:eastAsia="仿宋_GB2312" w:cs="仿宋_GB2312"/>
          <w:kern w:val="0"/>
          <w:sz w:val="32"/>
          <w:szCs w:val="32"/>
        </w:rPr>
        <w:t>启动我省</w:t>
      </w:r>
      <w:r>
        <w:rPr>
          <w:rFonts w:hint="eastAsia" w:ascii="仿宋_GB2312" w:hAnsi="仿宋_GB2312" w:eastAsia="仿宋_GB2312" w:cs="仿宋_GB2312"/>
          <w:kern w:val="0"/>
          <w:sz w:val="32"/>
          <w:szCs w:val="32"/>
        </w:rPr>
        <w:t>儿童分级阅读试点监测工作</w:t>
      </w:r>
      <w:r>
        <w:rPr>
          <w:rFonts w:ascii="仿宋_GB2312" w:hAnsi="仿宋_GB2312" w:eastAsia="仿宋_GB2312" w:cs="仿宋_GB2312"/>
          <w:kern w:val="0"/>
          <w:sz w:val="32"/>
          <w:szCs w:val="32"/>
        </w:rPr>
        <w:t>。现将有关安排通知如下：</w:t>
      </w:r>
    </w:p>
    <w:p>
      <w:pPr>
        <w:widowControl/>
        <w:spacing w:line="360" w:lineRule="auto"/>
        <w:ind w:firstLine="646" w:firstLineChars="202"/>
        <w:outlineLvl w:val="0"/>
        <w:rPr>
          <w:rFonts w:ascii="黑体" w:hAnsi="黑体" w:eastAsia="黑体" w:cs="仿宋_GB2312"/>
          <w:kern w:val="0"/>
          <w:sz w:val="32"/>
          <w:szCs w:val="32"/>
        </w:rPr>
      </w:pPr>
      <w:r>
        <w:rPr>
          <w:rFonts w:hint="eastAsia" w:ascii="黑体" w:hAnsi="黑体" w:eastAsia="黑体" w:cs="仿宋_GB2312"/>
          <w:kern w:val="0"/>
          <w:sz w:val="32"/>
          <w:szCs w:val="32"/>
        </w:rPr>
        <w:t>一、目标和意义</w:t>
      </w:r>
    </w:p>
    <w:p>
      <w:pPr>
        <w:pStyle w:val="4"/>
        <w:widowControl/>
        <w:ind w:firstLine="646" w:firstLineChars="20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该项目旨在</w:t>
      </w:r>
      <w:r>
        <w:rPr>
          <w:rFonts w:ascii="仿宋_GB2312" w:hAnsi="仿宋_GB2312" w:eastAsia="仿宋_GB2312" w:cs="仿宋_GB2312"/>
          <w:kern w:val="0"/>
          <w:sz w:val="32"/>
          <w:szCs w:val="32"/>
        </w:rPr>
        <w:t>基于科学量化的中文分级阅读平台的支撑下进行</w:t>
      </w:r>
      <w:r>
        <w:rPr>
          <w:rFonts w:hint="eastAsia" w:ascii="仿宋_GB2312" w:hAnsi="仿宋_GB2312" w:eastAsia="仿宋_GB2312" w:cs="仿宋_GB2312"/>
          <w:kern w:val="0"/>
          <w:sz w:val="32"/>
          <w:szCs w:val="32"/>
        </w:rPr>
        <w:t>中小学生</w:t>
      </w:r>
      <w:r>
        <w:rPr>
          <w:rFonts w:ascii="仿宋_GB2312" w:hAnsi="仿宋_GB2312" w:eastAsia="仿宋_GB2312" w:cs="仿宋_GB2312"/>
          <w:kern w:val="0"/>
          <w:sz w:val="32"/>
          <w:szCs w:val="32"/>
        </w:rPr>
        <w:t>阅读能力的提升，推进语文分级阅读教学</w:t>
      </w:r>
      <w:r>
        <w:rPr>
          <w:rFonts w:hint="eastAsia" w:ascii="仿宋_GB2312" w:hAnsi="仿宋_GB2312" w:eastAsia="仿宋_GB2312" w:cs="仿宋_GB2312"/>
          <w:kern w:val="0"/>
          <w:sz w:val="32"/>
          <w:szCs w:val="32"/>
        </w:rPr>
        <w:t>。通过动态监测我省学生阅读现状，</w:t>
      </w:r>
      <w:r>
        <w:rPr>
          <w:rFonts w:ascii="仿宋_GB2312" w:hAnsi="仿宋_GB2312" w:eastAsia="仿宋_GB2312" w:cs="仿宋_GB2312"/>
          <w:kern w:val="0"/>
          <w:sz w:val="32"/>
          <w:szCs w:val="32"/>
        </w:rPr>
        <w:t>制定有针对性的政策和策略，</w:t>
      </w:r>
      <w:r>
        <w:rPr>
          <w:rFonts w:hint="eastAsia" w:ascii="仿宋_GB2312" w:hAnsi="仿宋_GB2312" w:eastAsia="仿宋_GB2312" w:cs="仿宋_GB2312"/>
          <w:kern w:val="0"/>
          <w:sz w:val="32"/>
          <w:szCs w:val="32"/>
        </w:rPr>
        <w:t>帮助持续提升学生整体的阅读能力和语文素养，加快提高我省青少年儿童的整体阅读水平。</w:t>
      </w:r>
    </w:p>
    <w:p>
      <w:pPr>
        <w:widowControl/>
        <w:spacing w:line="360" w:lineRule="auto"/>
        <w:ind w:firstLine="646" w:firstLineChars="202"/>
        <w:outlineLvl w:val="0"/>
        <w:rPr>
          <w:rFonts w:ascii="黑体" w:hAnsi="黑体" w:eastAsia="黑体" w:cs="仿宋_GB2312"/>
          <w:kern w:val="0"/>
          <w:sz w:val="32"/>
          <w:szCs w:val="32"/>
        </w:rPr>
      </w:pPr>
      <w:r>
        <w:rPr>
          <w:rFonts w:hint="eastAsia" w:ascii="黑体" w:hAnsi="黑体" w:eastAsia="黑体" w:cs="仿宋_GB2312"/>
          <w:kern w:val="0"/>
          <w:sz w:val="32"/>
          <w:szCs w:val="32"/>
        </w:rPr>
        <w:t>二、参与范围</w:t>
      </w:r>
    </w:p>
    <w:p>
      <w:pPr>
        <w:pStyle w:val="4"/>
        <w:widowControl/>
        <w:ind w:firstLine="646" w:firstLineChars="20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本次试点监测工作以《河南省教育厅关于公布河南省中小学数字教材应用样本校名单的通知》（教电教〔</w:t>
      </w:r>
      <w:r>
        <w:rPr>
          <w:rFonts w:ascii="仿宋_GB2312" w:hAnsi="仿宋_GB2312" w:eastAsia="仿宋_GB2312" w:cs="仿宋_GB2312"/>
          <w:kern w:val="0"/>
          <w:sz w:val="32"/>
          <w:szCs w:val="32"/>
        </w:rPr>
        <w:t>2018〕953号）</w:t>
      </w:r>
      <w:r>
        <w:rPr>
          <w:rFonts w:hint="eastAsia" w:ascii="仿宋_GB2312" w:hAnsi="仿宋_GB2312" w:eastAsia="仿宋_GB2312" w:cs="仿宋_GB2312"/>
          <w:kern w:val="0"/>
          <w:sz w:val="32"/>
          <w:szCs w:val="32"/>
        </w:rPr>
        <w:t>所公布的样本校为基础，各省辖市、直管县（市）可再适当选取本地具备相应条件的小学参加，但每地区另推荐的学校数量不超过5所。</w:t>
      </w:r>
    </w:p>
    <w:p>
      <w:pPr>
        <w:widowControl/>
        <w:spacing w:line="360" w:lineRule="auto"/>
        <w:ind w:firstLine="646" w:firstLineChars="202"/>
        <w:outlineLvl w:val="0"/>
        <w:rPr>
          <w:rFonts w:ascii="黑体" w:hAnsi="黑体" w:eastAsia="黑体" w:cs="仿宋_GB2312"/>
          <w:kern w:val="0"/>
          <w:sz w:val="32"/>
          <w:szCs w:val="32"/>
        </w:rPr>
      </w:pPr>
      <w:r>
        <w:rPr>
          <w:rFonts w:hint="eastAsia" w:ascii="黑体" w:hAnsi="黑体" w:eastAsia="黑体" w:cs="仿宋_GB2312"/>
          <w:kern w:val="0"/>
          <w:sz w:val="32"/>
          <w:szCs w:val="32"/>
        </w:rPr>
        <w:t>三、试点监测要求</w:t>
      </w:r>
    </w:p>
    <w:p>
      <w:pPr>
        <w:pStyle w:val="4"/>
        <w:widowControl/>
        <w:ind w:firstLine="646" w:firstLineChars="20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本次试点监测活动使用的平台“考拉阅读”由中国教育技术协会教育测量与评价专业委员免费提供，监测活动不对学生及其家长收取任何费用。各级电教部门和试点学校要创造条件，积极参加试点监测工作，同时应充分考虑学生和家长的现实条件和意愿，不得强制学生和家长参加测试，不得向学生和家长收取任何费用。详细操作流程参见附件。</w:t>
      </w:r>
    </w:p>
    <w:p>
      <w:pPr>
        <w:pStyle w:val="4"/>
        <w:widowControl/>
        <w:ind w:firstLine="646" w:firstLineChars="20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（二）保证数据采集的真实性。阅读能力监测由学生独立完成，不得由其他学生或家长替代完成。</w:t>
      </w:r>
      <w:r>
        <w:rPr>
          <w:rFonts w:ascii="仿宋_GB2312" w:hAnsi="仿宋_GB2312" w:eastAsia="仿宋_GB2312" w:cs="仿宋_GB2312"/>
          <w:kern w:val="0"/>
          <w:sz w:val="32"/>
          <w:szCs w:val="32"/>
        </w:rPr>
        <w:t xml:space="preserve"> </w:t>
      </w:r>
    </w:p>
    <w:p>
      <w:pPr>
        <w:pStyle w:val="4"/>
        <w:widowControl/>
        <w:ind w:firstLine="646" w:firstLineChars="20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（三）本次试点监测为一次性测试。参加试点监测的样本学生在试点监测期间，只需要完成一次测试并提交，不需要重复参加测试。</w:t>
      </w:r>
    </w:p>
    <w:p>
      <w:pPr>
        <w:pStyle w:val="4"/>
        <w:widowControl/>
        <w:ind w:firstLine="646" w:firstLineChars="20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（四）本次试点监测的完成时间为</w:t>
      </w:r>
      <w:r>
        <w:rPr>
          <w:rFonts w:ascii="仿宋_GB2312" w:hAnsi="仿宋_GB2312" w:eastAsia="仿宋_GB2312" w:cs="仿宋_GB2312"/>
          <w:kern w:val="0"/>
          <w:sz w:val="32"/>
          <w:szCs w:val="32"/>
        </w:rPr>
        <w:t>3月</w:t>
      </w:r>
      <w:r>
        <w:rPr>
          <w:rFonts w:hint="eastAsia" w:ascii="仿宋_GB2312" w:hAnsi="仿宋_GB2312" w:eastAsia="仿宋_GB2312" w:cs="仿宋_GB2312"/>
          <w:kern w:val="0"/>
          <w:sz w:val="32"/>
          <w:szCs w:val="32"/>
        </w:rPr>
        <w:t>15</w:t>
      </w:r>
      <w:r>
        <w:rPr>
          <w:rFonts w:ascii="仿宋_GB2312" w:hAnsi="仿宋_GB2312" w:eastAsia="仿宋_GB2312" w:cs="仿宋_GB2312"/>
          <w:kern w:val="0"/>
          <w:sz w:val="32"/>
          <w:szCs w:val="32"/>
        </w:rPr>
        <w:t xml:space="preserve"> 日之前。</w:t>
      </w:r>
      <w:r>
        <w:rPr>
          <w:rFonts w:hint="eastAsia" w:ascii="仿宋_GB2312" w:hAnsi="仿宋_GB2312" w:eastAsia="仿宋_GB2312" w:cs="仿宋_GB2312"/>
          <w:kern w:val="0"/>
          <w:sz w:val="32"/>
          <w:szCs w:val="32"/>
        </w:rPr>
        <w:t>试点监测结束后，根据各样本县、样本学校的样本量情况，我馆酌情将监测报告反馈到样本县。</w:t>
      </w:r>
    </w:p>
    <w:p>
      <w:pPr>
        <w:pStyle w:val="4"/>
        <w:widowControl/>
        <w:ind w:firstLine="646" w:firstLineChars="202"/>
        <w:rPr>
          <w:rFonts w:ascii="仿宋_GB2312" w:hAnsi="仿宋_GB2312" w:eastAsia="仿宋_GB2312" w:cs="仿宋_GB2312"/>
          <w:kern w:val="0"/>
          <w:sz w:val="32"/>
          <w:szCs w:val="32"/>
        </w:rPr>
      </w:pPr>
    </w:p>
    <w:p>
      <w:pPr>
        <w:pStyle w:val="4"/>
        <w:widowControl/>
        <w:ind w:firstLine="646" w:firstLineChars="20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平台技术咨询：谢老师　18601344562；</w:t>
      </w:r>
      <w:r>
        <w:rPr>
          <w:rFonts w:ascii="仿宋_GB2312" w:hAnsi="仿宋_GB2312" w:eastAsia="仿宋_GB2312" w:cs="仿宋_GB2312"/>
          <w:kern w:val="0"/>
          <w:sz w:val="32"/>
          <w:szCs w:val="32"/>
        </w:rPr>
        <w:t xml:space="preserve"> </w:t>
      </w:r>
    </w:p>
    <w:p>
      <w:pPr>
        <w:pStyle w:val="4"/>
        <w:widowControl/>
        <w:ind w:firstLine="646" w:firstLineChars="20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监测工作咨询：苏老师　17603881622</w:t>
      </w:r>
      <w:r>
        <w:rPr>
          <w:rFonts w:ascii="仿宋_GB2312" w:hAnsi="仿宋_GB2312" w:eastAsia="仿宋_GB2312" w:cs="仿宋_GB2312"/>
          <w:kern w:val="0"/>
          <w:sz w:val="32"/>
          <w:szCs w:val="32"/>
        </w:rPr>
        <w:t>。</w:t>
      </w:r>
    </w:p>
    <w:p>
      <w:pPr>
        <w:widowControl/>
        <w:spacing w:line="360" w:lineRule="auto"/>
        <w:ind w:firstLine="646" w:firstLineChars="202"/>
        <w:rPr>
          <w:rStyle w:val="27"/>
          <w:rFonts w:ascii="仿宋_GB2312" w:hAnsi="仿宋_GB2312" w:eastAsia="仿宋_GB2312" w:cs="仿宋_GB2312"/>
          <w:sz w:val="32"/>
          <w:szCs w:val="32"/>
          <w:shd w:val="clear" w:color="auto" w:fill="FFFFFF"/>
        </w:rPr>
      </w:pPr>
    </w:p>
    <w:p>
      <w:pPr>
        <w:widowControl/>
        <w:spacing w:line="360" w:lineRule="auto"/>
        <w:ind w:firstLine="646" w:firstLineChars="202"/>
        <w:rPr>
          <w:rStyle w:val="27"/>
          <w:rFonts w:ascii="仿宋_GB2312" w:hAnsi="仿宋_GB2312" w:eastAsia="仿宋_GB2312" w:cs="仿宋_GB2312"/>
          <w:sz w:val="32"/>
          <w:szCs w:val="32"/>
          <w:shd w:val="clear" w:color="auto" w:fill="FFFFFF"/>
        </w:rPr>
      </w:pPr>
      <w:r>
        <w:rPr>
          <w:rStyle w:val="27"/>
          <w:rFonts w:hint="eastAsia" w:ascii="仿宋_GB2312" w:hAnsi="仿宋_GB2312" w:eastAsia="仿宋_GB2312" w:cs="仿宋_GB2312"/>
          <w:sz w:val="32"/>
          <w:szCs w:val="32"/>
          <w:shd w:val="clear" w:color="auto" w:fill="FFFFFF"/>
        </w:rPr>
        <w:t>附件：</w:t>
      </w:r>
      <w:r>
        <w:rPr>
          <w:rStyle w:val="27"/>
          <w:rFonts w:ascii="仿宋_GB2312" w:hAnsi="仿宋_GB2312" w:eastAsia="仿宋_GB2312" w:cs="仿宋_GB2312"/>
          <w:sz w:val="32"/>
          <w:szCs w:val="32"/>
          <w:shd w:val="clear" w:color="auto" w:fill="FFFFFF"/>
        </w:rPr>
        <w:t>1.样本校网络监测平台实施操作流程-教师</w:t>
      </w:r>
    </w:p>
    <w:p>
      <w:pPr>
        <w:widowControl/>
        <w:spacing w:line="360" w:lineRule="auto"/>
        <w:ind w:firstLine="1600" w:firstLineChars="500"/>
        <w:rPr>
          <w:rStyle w:val="27"/>
          <w:rFonts w:ascii="仿宋_GB2312" w:hAnsi="仿宋_GB2312" w:eastAsia="仿宋_GB2312" w:cs="仿宋_GB2312"/>
          <w:sz w:val="32"/>
          <w:szCs w:val="32"/>
          <w:shd w:val="clear" w:color="auto" w:fill="FFFFFF"/>
        </w:rPr>
      </w:pPr>
      <w:r>
        <w:rPr>
          <w:rStyle w:val="27"/>
          <w:rFonts w:ascii="仿宋_GB2312" w:hAnsi="仿宋_GB2312" w:eastAsia="仿宋_GB2312" w:cs="仿宋_GB2312"/>
          <w:sz w:val="32"/>
          <w:szCs w:val="32"/>
          <w:shd w:val="clear" w:color="auto" w:fill="FFFFFF"/>
        </w:rPr>
        <w:t>2.样本校网络监测平台实施操作流程-学生</w:t>
      </w:r>
    </w:p>
    <w:p>
      <w:pPr>
        <w:widowControl/>
        <w:spacing w:line="360" w:lineRule="auto"/>
        <w:ind w:firstLine="646" w:firstLineChars="202"/>
        <w:rPr>
          <w:rStyle w:val="27"/>
          <w:rFonts w:ascii="仿宋_GB2312" w:hAnsi="仿宋_GB2312" w:eastAsia="仿宋_GB2312" w:cs="仿宋_GB2312"/>
          <w:sz w:val="32"/>
          <w:szCs w:val="32"/>
          <w:shd w:val="clear" w:color="auto" w:fill="FFFFFF"/>
        </w:rPr>
      </w:pPr>
    </w:p>
    <w:p>
      <w:pPr>
        <w:widowControl/>
        <w:spacing w:line="360" w:lineRule="auto"/>
        <w:ind w:firstLine="646" w:firstLineChars="202"/>
        <w:rPr>
          <w:rFonts w:ascii="仿宋_GB2312" w:hAnsi="仿宋_GB2312" w:eastAsia="仿宋_GB2312" w:cs="仿宋_GB2312"/>
          <w:sz w:val="32"/>
          <w:szCs w:val="32"/>
        </w:rPr>
      </w:pPr>
    </w:p>
    <w:p>
      <w:pPr>
        <w:pStyle w:val="28"/>
        <w:shd w:val="clear" w:color="auto" w:fill="FFFFFF"/>
        <w:spacing w:line="360" w:lineRule="auto"/>
        <w:ind w:firstLine="645"/>
        <w:jc w:val="center"/>
        <w:textAlignment w:val="baseline"/>
        <w:rPr>
          <w:rStyle w:val="27"/>
          <w:rFonts w:ascii="仿宋_GB2312" w:hAnsi="仿宋_GB2312" w:eastAsia="仿宋_GB2312" w:cs="仿宋_GB2312"/>
          <w:sz w:val="32"/>
          <w:szCs w:val="32"/>
          <w:shd w:val="clear" w:color="auto" w:fill="FFFFFF"/>
        </w:rPr>
      </w:pPr>
      <w:r>
        <w:rPr>
          <w:rStyle w:val="27"/>
          <w:rFonts w:hint="eastAsia" w:ascii="仿宋_GB2312" w:hAnsi="仿宋_GB2312" w:eastAsia="仿宋_GB2312" w:cs="仿宋_GB2312"/>
          <w:sz w:val="32"/>
          <w:szCs w:val="32"/>
          <w:shd w:val="clear" w:color="auto" w:fill="FFFFFF"/>
        </w:rPr>
        <w:t>               2019年1月24日</w:t>
      </w:r>
    </w:p>
    <w:p>
      <w:pPr>
        <w:pStyle w:val="28"/>
        <w:shd w:val="clear" w:color="auto" w:fill="FFFFFF"/>
        <w:spacing w:line="360" w:lineRule="auto"/>
        <w:ind w:firstLine="645"/>
        <w:jc w:val="center"/>
        <w:textAlignment w:val="baseline"/>
        <w:rPr>
          <w:rStyle w:val="27"/>
          <w:rFonts w:ascii="仿宋_GB2312" w:hAnsi="仿宋_GB2312" w:eastAsia="仿宋_GB2312" w:cs="仿宋_GB2312"/>
          <w:sz w:val="32"/>
          <w:szCs w:val="32"/>
          <w:shd w:val="clear" w:color="auto" w:fill="FFFFFF"/>
        </w:rPr>
      </w:pPr>
    </w:p>
    <w:p>
      <w:pPr>
        <w:pStyle w:val="28"/>
        <w:shd w:val="clear" w:color="auto" w:fill="FFFFFF"/>
        <w:spacing w:line="360" w:lineRule="auto"/>
        <w:ind w:firstLine="645"/>
        <w:jc w:val="center"/>
        <w:textAlignment w:val="baseline"/>
        <w:rPr>
          <w:rStyle w:val="27"/>
          <w:rFonts w:ascii="仿宋_GB2312" w:hAnsi="仿宋_GB2312" w:eastAsia="仿宋_GB2312" w:cs="仿宋_GB2312"/>
          <w:sz w:val="32"/>
          <w:szCs w:val="32"/>
          <w:shd w:val="clear" w:color="auto" w:fill="FFFFFF"/>
        </w:rPr>
      </w:pPr>
    </w:p>
    <w:p>
      <w:pPr>
        <w:pStyle w:val="28"/>
        <w:shd w:val="clear" w:color="auto" w:fill="FFFFFF"/>
        <w:spacing w:line="360" w:lineRule="auto"/>
        <w:ind w:firstLine="645"/>
        <w:jc w:val="center"/>
        <w:textAlignment w:val="baseline"/>
        <w:rPr>
          <w:rStyle w:val="27"/>
          <w:rFonts w:ascii="仿宋_GB2312" w:hAnsi="仿宋_GB2312" w:eastAsia="仿宋_GB2312" w:cs="仿宋_GB2312"/>
          <w:sz w:val="32"/>
          <w:szCs w:val="32"/>
          <w:shd w:val="clear" w:color="auto" w:fill="FFFFFF"/>
        </w:rPr>
      </w:pPr>
    </w:p>
    <w:p>
      <w:pPr>
        <w:pStyle w:val="28"/>
        <w:shd w:val="clear" w:color="auto" w:fill="FFFFFF"/>
        <w:spacing w:line="360" w:lineRule="auto"/>
        <w:ind w:firstLine="645"/>
        <w:jc w:val="center"/>
        <w:textAlignment w:val="baseline"/>
        <w:rPr>
          <w:rStyle w:val="27"/>
          <w:rFonts w:ascii="仿宋_GB2312" w:hAnsi="仿宋_GB2312" w:eastAsia="仿宋_GB2312" w:cs="仿宋_GB2312"/>
          <w:sz w:val="32"/>
          <w:szCs w:val="32"/>
          <w:shd w:val="clear" w:color="auto" w:fill="FFFFFF"/>
        </w:rPr>
      </w:pPr>
    </w:p>
    <w:p>
      <w:pPr>
        <w:widowControl/>
        <w:jc w:val="left"/>
        <w:rPr>
          <w:rStyle w:val="27"/>
          <w:rFonts w:ascii="仿宋_GB2312" w:hAnsi="仿宋_GB2312" w:eastAsia="仿宋_GB2312" w:cs="仿宋_GB2312"/>
          <w:kern w:val="0"/>
          <w:sz w:val="32"/>
          <w:szCs w:val="32"/>
          <w:shd w:val="clear" w:color="auto" w:fill="FFFFFF"/>
        </w:rPr>
      </w:pPr>
      <w:r>
        <w:rPr>
          <w:rStyle w:val="27"/>
          <w:rFonts w:ascii="仿宋_GB2312" w:hAnsi="仿宋_GB2312" w:eastAsia="仿宋_GB2312" w:cs="仿宋_GB2312"/>
          <w:sz w:val="32"/>
          <w:szCs w:val="32"/>
          <w:shd w:val="clear" w:color="auto" w:fill="FFFFFF"/>
        </w:rPr>
        <w:br w:type="page"/>
      </w:r>
    </w:p>
    <w:p>
      <w:pPr>
        <w:pStyle w:val="28"/>
        <w:shd w:val="clear" w:color="auto" w:fill="FFFFFF"/>
        <w:spacing w:line="360" w:lineRule="auto"/>
        <w:textAlignment w:val="baseline"/>
        <w:rPr>
          <w:rStyle w:val="27"/>
          <w:rFonts w:hint="eastAsia" w:ascii="黑体" w:hAnsi="黑体" w:eastAsia="黑体" w:cs="黑体"/>
          <w:sz w:val="32"/>
          <w:szCs w:val="32"/>
          <w:shd w:val="clear" w:color="auto" w:fill="FFFFFF"/>
        </w:rPr>
      </w:pPr>
      <w:r>
        <w:rPr>
          <w:rStyle w:val="27"/>
          <w:rFonts w:hint="eastAsia" w:ascii="黑体" w:hAnsi="黑体" w:eastAsia="黑体" w:cs="黑体"/>
          <w:sz w:val="32"/>
          <w:szCs w:val="32"/>
          <w:shd w:val="clear" w:color="auto" w:fill="FFFFFF"/>
        </w:rPr>
        <w:t>附件1</w:t>
      </w:r>
    </w:p>
    <w:p>
      <w:pPr>
        <w:pStyle w:val="28"/>
        <w:shd w:val="clear" w:color="auto" w:fill="FFFFFF"/>
        <w:spacing w:line="360" w:lineRule="auto"/>
        <w:jc w:val="center"/>
        <w:textAlignment w:val="baseline"/>
        <w:rPr>
          <w:rStyle w:val="27"/>
          <w:rFonts w:ascii="仿宋_GB2312" w:hAnsi="仿宋_GB2312" w:eastAsia="仿宋_GB2312" w:cs="仿宋_GB2312"/>
          <w:sz w:val="32"/>
          <w:szCs w:val="32"/>
          <w:shd w:val="clear" w:color="auto" w:fill="FFFFFF"/>
        </w:rPr>
      </w:pPr>
      <w:r>
        <w:rPr>
          <w:rStyle w:val="27"/>
          <w:rFonts w:hint="eastAsia" w:ascii="仿宋_GB2312" w:hAnsi="仿宋_GB2312" w:eastAsia="仿宋_GB2312" w:cs="仿宋_GB2312"/>
          <w:sz w:val="32"/>
          <w:szCs w:val="32"/>
          <w:shd w:val="clear" w:color="auto" w:fill="FFFFFF"/>
        </w:rPr>
        <w:t>样本校网络监测平台实施操作流程—教师</w:t>
      </w:r>
    </w:p>
    <w:p>
      <w:pPr>
        <w:pStyle w:val="28"/>
        <w:shd w:val="clear" w:color="auto" w:fill="FFFFFF"/>
        <w:spacing w:line="360" w:lineRule="auto"/>
        <w:ind w:firstLine="482" w:firstLineChars="201"/>
        <w:textAlignment w:val="baseline"/>
        <w:rPr>
          <w:rStyle w:val="27"/>
          <w:rFonts w:ascii="黑体" w:hAnsi="黑体" w:eastAsia="黑体" w:cs="仿宋_GB2312"/>
          <w:shd w:val="clear" w:color="auto" w:fill="FFFFFF"/>
        </w:rPr>
      </w:pPr>
      <w:r>
        <w:rPr>
          <w:rStyle w:val="27"/>
          <w:rFonts w:hint="eastAsia" w:ascii="黑体" w:hAnsi="黑体" w:eastAsia="黑体" w:cs="仿宋_GB2312"/>
          <w:shd w:val="clear" w:color="auto" w:fill="FFFFFF"/>
        </w:rPr>
        <w:t>一、下载、登陆教师端并邀请学生</w:t>
      </w:r>
    </w:p>
    <w:p>
      <w:pPr>
        <w:pStyle w:val="28"/>
        <w:shd w:val="clear" w:color="auto" w:fill="FFFFFF"/>
        <w:spacing w:line="360" w:lineRule="auto"/>
        <w:ind w:firstLine="482" w:firstLineChars="201"/>
        <w:textAlignment w:val="baseline"/>
        <w:rPr>
          <w:rStyle w:val="27"/>
          <w:rFonts w:ascii="仿宋" w:hAnsi="仿宋" w:eastAsia="仿宋" w:cs="仿宋_GB2312"/>
          <w:shd w:val="clear" w:color="auto" w:fill="FFFFFF"/>
        </w:rPr>
      </w:pPr>
      <w:r>
        <w:rPr>
          <w:rStyle w:val="27"/>
          <w:rFonts w:ascii="仿宋" w:hAnsi="仿宋" w:eastAsia="仿宋" w:cs="仿宋_GB2312"/>
          <w:shd w:val="clear" w:color="auto" w:fill="FFFFFF"/>
        </w:rPr>
        <w:t>1.</w:t>
      </w:r>
      <w:r>
        <w:rPr>
          <w:rStyle w:val="27"/>
          <w:rFonts w:hint="eastAsia" w:ascii="仿宋" w:hAnsi="仿宋" w:eastAsia="仿宋" w:cs="仿宋_GB2312"/>
          <w:shd w:val="clear" w:color="auto" w:fill="FFFFFF"/>
        </w:rPr>
        <w:t>项目实施平台下载安装</w:t>
      </w:r>
    </w:p>
    <w:p>
      <w:pPr>
        <w:pStyle w:val="28"/>
        <w:shd w:val="clear" w:color="auto" w:fill="FFFFFF"/>
        <w:spacing w:line="360" w:lineRule="auto"/>
        <w:ind w:firstLine="482" w:firstLineChars="201"/>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（1）教师使用手机扫描下方二维码，点击安装，下载安装“考拉阅读教师”</w:t>
      </w:r>
    </w:p>
    <w:p>
      <w:pPr>
        <w:pStyle w:val="28"/>
        <w:shd w:val="clear" w:color="auto" w:fill="FFFFFF"/>
        <w:spacing w:line="360" w:lineRule="auto"/>
        <w:ind w:firstLine="482" w:firstLineChars="201"/>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（2）或者在手机的应用市场、苹果App Store 搜索“考拉阅读教师”六个汉字，点击获取或安装。</w:t>
      </w:r>
    </w:p>
    <w:p>
      <w:pPr>
        <w:pStyle w:val="28"/>
        <w:shd w:val="clear" w:color="auto" w:fill="FFFFFF"/>
        <w:spacing w:line="360" w:lineRule="auto"/>
        <w:ind w:firstLine="482" w:firstLineChars="201"/>
        <w:jc w:val="center"/>
        <w:textAlignment w:val="baseline"/>
        <w:rPr>
          <w:rStyle w:val="27"/>
          <w:rFonts w:ascii="仿宋" w:hAnsi="仿宋" w:eastAsia="仿宋" w:cs="仿宋_GB2312"/>
          <w:shd w:val="clear" w:color="auto" w:fill="FFFFFF"/>
        </w:rPr>
      </w:pPr>
      <w:r>
        <w:rPr>
          <w:rFonts w:ascii="仿宋" w:hAnsi="仿宋" w:eastAsia="仿宋" w:cs="仿宋_GB2312"/>
          <w:shd w:val="clear" w:color="auto" w:fill="FFFFFF"/>
        </w:rPr>
        <w:drawing>
          <wp:inline distT="0" distB="0" distL="0" distR="0">
            <wp:extent cx="1295400" cy="1590040"/>
            <wp:effectExtent l="19050" t="0" r="0" b="0"/>
            <wp:docPr id="5" name="图片 1" descr="C:\Users\djgshw\AppData\Local\Temp\15482316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djgshw\AppData\Local\Temp\1548231610(1).png"/>
                    <pic:cNvPicPr>
                      <a:picLocks noChangeAspect="1" noChangeArrowheads="1"/>
                    </pic:cNvPicPr>
                  </pic:nvPicPr>
                  <pic:blipFill>
                    <a:blip r:embed="rId6" cstate="print"/>
                    <a:srcRect/>
                    <a:stretch>
                      <a:fillRect/>
                    </a:stretch>
                  </pic:blipFill>
                  <pic:spPr>
                    <a:xfrm>
                      <a:off x="0" y="0"/>
                      <a:ext cx="1296956" cy="1592146"/>
                    </a:xfrm>
                    <a:prstGeom prst="rect">
                      <a:avLst/>
                    </a:prstGeom>
                    <a:noFill/>
                    <a:ln w="9525">
                      <a:noFill/>
                      <a:miter lim="800000"/>
                      <a:headEnd/>
                      <a:tailEnd/>
                    </a:ln>
                  </pic:spPr>
                </pic:pic>
              </a:graphicData>
            </a:graphic>
          </wp:inline>
        </w:drawing>
      </w:r>
    </w:p>
    <w:p>
      <w:pPr>
        <w:pStyle w:val="28"/>
        <w:shd w:val="clear" w:color="auto" w:fill="FFFFFF"/>
        <w:spacing w:line="360" w:lineRule="auto"/>
        <w:ind w:firstLine="482" w:firstLineChars="201"/>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2.教师登陆</w:t>
      </w:r>
    </w:p>
    <w:p>
      <w:pPr>
        <w:pStyle w:val="28"/>
        <w:shd w:val="clear" w:color="auto" w:fill="FFFFFF"/>
        <w:spacing w:line="360" w:lineRule="auto"/>
        <w:ind w:firstLine="482" w:firstLineChars="201"/>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（1）教师使用学校提供的教师账号和密码点击登录。</w:t>
      </w:r>
    </w:p>
    <w:p>
      <w:pPr>
        <w:pStyle w:val="28"/>
        <w:shd w:val="clear" w:color="auto" w:fill="FFFFFF"/>
        <w:spacing w:line="360" w:lineRule="auto"/>
        <w:ind w:firstLine="482" w:firstLineChars="201"/>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（2）输入自己的手机号，点击获取验证码，接收到验证码短信后输入验证码。</w:t>
      </w:r>
    </w:p>
    <w:p>
      <w:pPr>
        <w:pStyle w:val="28"/>
        <w:shd w:val="clear" w:color="auto" w:fill="FFFFFF"/>
        <w:spacing w:line="360" w:lineRule="auto"/>
        <w:ind w:firstLine="482" w:firstLineChars="201"/>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（3）输入自己的真实姓名，然后选择性别，点击“完成”。</w:t>
      </w:r>
    </w:p>
    <w:p>
      <w:pPr>
        <w:pStyle w:val="28"/>
        <w:shd w:val="clear" w:color="auto" w:fill="FFFFFF"/>
        <w:spacing w:line="360" w:lineRule="auto"/>
        <w:ind w:firstLine="482" w:firstLineChars="201"/>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提醒：教师账号内已创建班级，请不要重复创建班级。如果发现班级和目前所带的班级名称不符或者有重复班级，请在平台内联系客服或者拨打热线电话400-666-1607进行更正。</w:t>
      </w:r>
    </w:p>
    <w:p>
      <w:pPr>
        <w:pStyle w:val="28"/>
        <w:shd w:val="clear" w:color="auto" w:fill="FFFFFF"/>
        <w:spacing w:line="360" w:lineRule="auto"/>
        <w:ind w:firstLine="482" w:firstLineChars="201"/>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3.邀请学生加入班级</w:t>
      </w:r>
    </w:p>
    <w:p>
      <w:pPr>
        <w:pStyle w:val="28"/>
        <w:shd w:val="clear" w:color="auto" w:fill="FFFFFF"/>
        <w:spacing w:line="360" w:lineRule="auto"/>
        <w:ind w:firstLine="482" w:firstLineChars="201"/>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（1）点击“班级管理”，选择自己所带班级，如“X年级X班”。</w:t>
      </w:r>
    </w:p>
    <w:p>
      <w:pPr>
        <w:pStyle w:val="28"/>
        <w:shd w:val="clear" w:color="auto" w:fill="FFFFFF"/>
        <w:spacing w:line="360" w:lineRule="auto"/>
        <w:ind w:firstLine="482" w:firstLineChars="201"/>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（2）点击下方“邀请学生”，分享链接到家长微信群或QQ群。</w:t>
      </w:r>
    </w:p>
    <w:p>
      <w:pPr>
        <w:pStyle w:val="28"/>
        <w:shd w:val="clear" w:color="auto" w:fill="FFFFFF"/>
        <w:spacing w:line="360" w:lineRule="auto"/>
        <w:ind w:firstLine="482" w:firstLineChars="201"/>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（3）学生点击链接完成注册和下载后，同步加入班级，即可完成阅读能力测评。</w:t>
      </w:r>
    </w:p>
    <w:p>
      <w:pPr>
        <w:pStyle w:val="28"/>
        <w:shd w:val="clear" w:color="auto" w:fill="FFFFFF"/>
        <w:spacing w:line="360" w:lineRule="auto"/>
        <w:ind w:firstLine="482" w:firstLineChars="201"/>
        <w:textAlignment w:val="baseline"/>
        <w:rPr>
          <w:rStyle w:val="27"/>
          <w:rFonts w:ascii="黑体" w:hAnsi="黑体" w:eastAsia="黑体" w:cs="仿宋_GB2312"/>
          <w:shd w:val="clear" w:color="auto" w:fill="FFFFFF"/>
        </w:rPr>
      </w:pPr>
      <w:r>
        <w:rPr>
          <w:rStyle w:val="27"/>
          <w:rFonts w:hint="eastAsia" w:ascii="黑体" w:hAnsi="黑体" w:eastAsia="黑体" w:cs="仿宋_GB2312"/>
          <w:shd w:val="clear" w:color="auto" w:fill="FFFFFF"/>
        </w:rPr>
        <w:t>二、中文阅读能力测评</w:t>
      </w:r>
    </w:p>
    <w:p>
      <w:pPr>
        <w:pStyle w:val="28"/>
        <w:shd w:val="clear" w:color="auto" w:fill="FFFFFF"/>
        <w:spacing w:line="360" w:lineRule="auto"/>
        <w:ind w:firstLine="482" w:firstLineChars="201"/>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中文分级阅读测评卷（20-25分钟左右完成）由平台统一发布，老师只需要通知本班学生加入班级后在规定时间内登录平台，认真独立完成即可。学生端具体操作流程如下：</w:t>
      </w:r>
    </w:p>
    <w:p>
      <w:pPr>
        <w:pStyle w:val="28"/>
        <w:shd w:val="clear" w:color="auto" w:fill="FFFFFF"/>
        <w:spacing w:line="360" w:lineRule="auto"/>
        <w:ind w:firstLine="482" w:firstLineChars="201"/>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1.学生登录考拉阅读学生端后有弹窗提示学生进行阅读能力测评，学生可通过此弹窗进入阅读能力测评。</w:t>
      </w:r>
    </w:p>
    <w:p>
      <w:pPr>
        <w:pStyle w:val="28"/>
        <w:shd w:val="clear" w:color="auto" w:fill="FFFFFF"/>
        <w:spacing w:line="360" w:lineRule="auto"/>
        <w:ind w:firstLine="482" w:firstLineChars="201"/>
        <w:textAlignment w:val="baseline"/>
        <w:rPr>
          <w:rStyle w:val="27"/>
          <w:rFonts w:ascii="仿宋" w:hAnsi="仿宋" w:eastAsia="仿宋" w:cs="仿宋_GB2312"/>
          <w:shd w:val="clear" w:color="auto" w:fill="FFFFFF"/>
        </w:rPr>
      </w:pPr>
      <w:r>
        <w:rPr>
          <w:rStyle w:val="27"/>
          <w:rFonts w:ascii="仿宋" w:hAnsi="仿宋" w:eastAsia="仿宋" w:cs="仿宋_GB2312"/>
          <w:shd w:val="clear" w:color="auto" w:fill="FFFFFF"/>
        </w:rPr>
        <w:t>2.</w:t>
      </w:r>
      <w:r>
        <w:rPr>
          <w:rStyle w:val="27"/>
          <w:rFonts w:hint="eastAsia" w:ascii="仿宋" w:hAnsi="仿宋" w:eastAsia="仿宋" w:cs="仿宋_GB2312"/>
          <w:shd w:val="clear" w:color="auto" w:fill="FFFFFF"/>
        </w:rPr>
        <w:t>若弹窗未弹出，可点击“我的”—“我要测评”，进行阅读能力测评。</w:t>
      </w:r>
    </w:p>
    <w:p>
      <w:pPr>
        <w:pStyle w:val="28"/>
        <w:shd w:val="clear" w:color="auto" w:fill="FFFFFF"/>
        <w:spacing w:line="360" w:lineRule="auto"/>
        <w:ind w:firstLine="482" w:firstLineChars="201"/>
        <w:textAlignment w:val="baseline"/>
        <w:rPr>
          <w:rStyle w:val="27"/>
          <w:rFonts w:ascii="黑体" w:hAnsi="黑体" w:eastAsia="黑体" w:cs="仿宋_GB2312"/>
          <w:shd w:val="clear" w:color="auto" w:fill="FFFFFF"/>
        </w:rPr>
      </w:pPr>
      <w:r>
        <w:rPr>
          <w:rStyle w:val="27"/>
          <w:rFonts w:hint="eastAsia" w:ascii="黑体" w:hAnsi="黑体" w:eastAsia="黑体" w:cs="仿宋_GB2312"/>
          <w:shd w:val="clear" w:color="auto" w:fill="FFFFFF"/>
        </w:rPr>
        <w:t>三、阅读能力测评结果查看</w:t>
      </w:r>
    </w:p>
    <w:p>
      <w:pPr>
        <w:pStyle w:val="28"/>
        <w:shd w:val="clear" w:color="auto" w:fill="FFFFFF"/>
        <w:spacing w:line="360" w:lineRule="auto"/>
        <w:ind w:firstLine="482" w:firstLineChars="201"/>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1.学生完成阅读能力测评后，老师点击“阅读能力报告”；</w:t>
      </w:r>
    </w:p>
    <w:p>
      <w:pPr>
        <w:pStyle w:val="28"/>
        <w:shd w:val="clear" w:color="auto" w:fill="FFFFFF"/>
        <w:spacing w:line="360" w:lineRule="auto"/>
        <w:ind w:firstLine="482" w:firstLineChars="201"/>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2.选择班级点击“查看报告”即可查看班级整体阅读能力情况；</w:t>
      </w:r>
    </w:p>
    <w:p>
      <w:pPr>
        <w:pStyle w:val="28"/>
        <w:shd w:val="clear" w:color="auto" w:fill="FFFFFF"/>
        <w:spacing w:line="360" w:lineRule="auto"/>
        <w:ind w:firstLine="482" w:firstLineChars="201"/>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3.点击学生姓名后的“查看详情”，即可查看学生个体阅读能力情况；</w:t>
      </w:r>
    </w:p>
    <w:p>
      <w:pPr>
        <w:pStyle w:val="28"/>
        <w:shd w:val="clear" w:color="auto" w:fill="FFFFFF"/>
        <w:spacing w:line="360" w:lineRule="auto"/>
        <w:ind w:firstLine="482" w:firstLineChars="201"/>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4.可点击“阅读能力进阶方案”查看后台根据学生阅读能力情况匹配的进阶方案。</w:t>
      </w:r>
    </w:p>
    <w:p>
      <w:pPr>
        <w:pStyle w:val="28"/>
        <w:shd w:val="clear" w:color="auto" w:fill="FFFFFF"/>
        <w:spacing w:line="360" w:lineRule="auto"/>
        <w:ind w:firstLine="482" w:firstLineChars="201"/>
        <w:textAlignment w:val="baseline"/>
        <w:rPr>
          <w:rStyle w:val="27"/>
          <w:rFonts w:ascii="黑体" w:hAnsi="黑体" w:eastAsia="黑体" w:cs="仿宋_GB2312"/>
          <w:shd w:val="clear" w:color="auto" w:fill="FFFFFF"/>
        </w:rPr>
      </w:pPr>
      <w:r>
        <w:rPr>
          <w:rStyle w:val="27"/>
          <w:rFonts w:hint="eastAsia" w:ascii="黑体" w:hAnsi="黑体" w:eastAsia="黑体" w:cs="仿宋_GB2312"/>
          <w:shd w:val="clear" w:color="auto" w:fill="FFFFFF"/>
        </w:rPr>
        <w:t>四、针对性布置阅读任务</w:t>
      </w:r>
    </w:p>
    <w:p>
      <w:pPr>
        <w:pStyle w:val="28"/>
        <w:shd w:val="clear" w:color="auto" w:fill="FFFFFF"/>
        <w:spacing w:line="360" w:lineRule="auto"/>
        <w:ind w:firstLine="482" w:firstLineChars="201"/>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1.老师点击“布置任务”，选择任意一种任务类型点击任务名称后的“+”，点击“下一步”；</w:t>
      </w:r>
    </w:p>
    <w:p>
      <w:pPr>
        <w:pStyle w:val="28"/>
        <w:shd w:val="clear" w:color="auto" w:fill="FFFFFF"/>
        <w:spacing w:line="360" w:lineRule="auto"/>
        <w:ind w:firstLine="482" w:firstLineChars="201"/>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2.选择要布置任务班级，设置好开始时间和结束时间（为保证班级学生都能完成老师首次布置的任务，首次布置时任务周期尽量设置长一些），督促学生在规定时间内完成；</w:t>
      </w:r>
    </w:p>
    <w:p>
      <w:pPr>
        <w:pStyle w:val="28"/>
        <w:shd w:val="clear" w:color="auto" w:fill="FFFFFF"/>
        <w:spacing w:line="360" w:lineRule="auto"/>
        <w:ind w:firstLine="482" w:firstLineChars="201"/>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3.微信群或QQ群通知班级学生登陆学生阅读能力测评与提升平台（即考拉阅读），点击“学习”，完成任务。</w:t>
      </w:r>
    </w:p>
    <w:p>
      <w:pPr>
        <w:pStyle w:val="28"/>
        <w:shd w:val="clear" w:color="auto" w:fill="FFFFFF"/>
        <w:spacing w:line="360" w:lineRule="auto"/>
        <w:ind w:firstLine="482" w:firstLineChars="201"/>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4.学生完成任务后老师可以点击“任务报告”查看学生总体完成情况，点击“详情”了解学生完成阅读任务具体情况。</w:t>
      </w:r>
    </w:p>
    <w:p>
      <w:pPr>
        <w:pStyle w:val="28"/>
        <w:shd w:val="clear" w:color="auto" w:fill="FFFFFF"/>
        <w:spacing w:line="360" w:lineRule="auto"/>
        <w:ind w:firstLine="482" w:firstLineChars="201"/>
        <w:jc w:val="center"/>
        <w:textAlignment w:val="baseline"/>
        <w:rPr>
          <w:rStyle w:val="27"/>
          <w:rFonts w:ascii="仿宋" w:hAnsi="仿宋" w:eastAsia="仿宋" w:cs="仿宋_GB2312"/>
          <w:shd w:val="clear" w:color="auto" w:fill="FFFFFF"/>
        </w:rPr>
      </w:pPr>
    </w:p>
    <w:p>
      <w:pPr>
        <w:pStyle w:val="28"/>
        <w:shd w:val="clear" w:color="auto" w:fill="FFFFFF"/>
        <w:spacing w:line="360" w:lineRule="auto"/>
        <w:jc w:val="center"/>
        <w:textAlignment w:val="baseline"/>
        <w:rPr>
          <w:rStyle w:val="27"/>
          <w:rFonts w:ascii="仿宋_GB2312" w:hAnsi="仿宋_GB2312" w:eastAsia="仿宋_GB2312" w:cs="仿宋_GB2312"/>
          <w:sz w:val="32"/>
          <w:szCs w:val="32"/>
          <w:shd w:val="clear" w:color="auto" w:fill="FFFFFF"/>
        </w:rPr>
      </w:pPr>
    </w:p>
    <w:p>
      <w:pPr>
        <w:pStyle w:val="28"/>
        <w:shd w:val="clear" w:color="auto" w:fill="FFFFFF"/>
        <w:spacing w:line="360" w:lineRule="auto"/>
        <w:jc w:val="center"/>
        <w:textAlignment w:val="baseline"/>
        <w:rPr>
          <w:rStyle w:val="27"/>
          <w:rFonts w:ascii="仿宋_GB2312" w:hAnsi="仿宋_GB2312" w:eastAsia="仿宋_GB2312" w:cs="仿宋_GB2312"/>
          <w:sz w:val="32"/>
          <w:szCs w:val="32"/>
          <w:shd w:val="clear" w:color="auto" w:fill="FFFFFF"/>
        </w:rPr>
      </w:pPr>
    </w:p>
    <w:p>
      <w:pPr>
        <w:pStyle w:val="28"/>
        <w:shd w:val="clear" w:color="auto" w:fill="FFFFFF"/>
        <w:spacing w:line="360" w:lineRule="auto"/>
        <w:jc w:val="center"/>
        <w:textAlignment w:val="baseline"/>
        <w:rPr>
          <w:rStyle w:val="27"/>
          <w:rFonts w:ascii="仿宋_GB2312" w:hAnsi="仿宋_GB2312" w:eastAsia="仿宋_GB2312" w:cs="仿宋_GB2312"/>
          <w:sz w:val="32"/>
          <w:szCs w:val="32"/>
          <w:shd w:val="clear" w:color="auto" w:fill="FFFFFF"/>
        </w:rPr>
      </w:pPr>
    </w:p>
    <w:p>
      <w:pPr>
        <w:widowControl/>
        <w:jc w:val="left"/>
        <w:rPr>
          <w:rStyle w:val="27"/>
          <w:rFonts w:ascii="仿宋_GB2312" w:hAnsi="仿宋_GB2312" w:eastAsia="仿宋_GB2312" w:cs="仿宋_GB2312"/>
          <w:kern w:val="0"/>
          <w:sz w:val="32"/>
          <w:szCs w:val="32"/>
          <w:shd w:val="clear" w:color="auto" w:fill="FFFFFF"/>
        </w:rPr>
      </w:pPr>
      <w:r>
        <w:rPr>
          <w:rStyle w:val="27"/>
          <w:rFonts w:ascii="仿宋_GB2312" w:hAnsi="仿宋_GB2312" w:eastAsia="仿宋_GB2312" w:cs="仿宋_GB2312"/>
          <w:sz w:val="32"/>
          <w:szCs w:val="32"/>
          <w:shd w:val="clear" w:color="auto" w:fill="FFFFFF"/>
        </w:rPr>
        <w:br w:type="page"/>
      </w:r>
    </w:p>
    <w:p>
      <w:pPr>
        <w:pStyle w:val="28"/>
        <w:shd w:val="clear" w:color="auto" w:fill="FFFFFF"/>
        <w:spacing w:line="360" w:lineRule="auto"/>
        <w:textAlignment w:val="baseline"/>
        <w:rPr>
          <w:rStyle w:val="27"/>
          <w:rFonts w:hint="eastAsia" w:ascii="黑体" w:hAnsi="黑体" w:eastAsia="黑体" w:cs="黑体"/>
          <w:sz w:val="32"/>
          <w:szCs w:val="32"/>
          <w:shd w:val="clear" w:color="auto" w:fill="FFFFFF"/>
        </w:rPr>
      </w:pPr>
      <w:r>
        <w:rPr>
          <w:rStyle w:val="27"/>
          <w:rFonts w:hint="eastAsia" w:ascii="黑体" w:hAnsi="黑体" w:eastAsia="黑体" w:cs="黑体"/>
          <w:sz w:val="32"/>
          <w:szCs w:val="32"/>
          <w:shd w:val="clear" w:color="auto" w:fill="FFFFFF"/>
        </w:rPr>
        <w:t>附件2</w:t>
      </w:r>
    </w:p>
    <w:p>
      <w:pPr>
        <w:pStyle w:val="28"/>
        <w:shd w:val="clear" w:color="auto" w:fill="FFFFFF"/>
        <w:spacing w:line="360" w:lineRule="auto"/>
        <w:jc w:val="center"/>
        <w:textAlignment w:val="baseline"/>
        <w:rPr>
          <w:rStyle w:val="27"/>
          <w:rFonts w:ascii="仿宋_GB2312" w:hAnsi="仿宋_GB2312" w:eastAsia="仿宋_GB2312" w:cs="仿宋_GB2312"/>
          <w:sz w:val="32"/>
          <w:szCs w:val="32"/>
          <w:shd w:val="clear" w:color="auto" w:fill="FFFFFF"/>
        </w:rPr>
      </w:pPr>
      <w:r>
        <w:rPr>
          <w:rStyle w:val="27"/>
          <w:rFonts w:hint="eastAsia" w:ascii="仿宋_GB2312" w:hAnsi="仿宋_GB2312" w:eastAsia="仿宋_GB2312" w:cs="仿宋_GB2312"/>
          <w:sz w:val="32"/>
          <w:szCs w:val="32"/>
          <w:shd w:val="clear" w:color="auto" w:fill="FFFFFF"/>
        </w:rPr>
        <w:t>样本校网络监测平台实施操作流程—学生</w:t>
      </w:r>
    </w:p>
    <w:p>
      <w:pPr>
        <w:pStyle w:val="28"/>
        <w:shd w:val="clear" w:color="auto" w:fill="FFFFFF"/>
        <w:spacing w:line="360" w:lineRule="auto"/>
        <w:ind w:firstLine="424" w:firstLineChars="177"/>
        <w:textAlignment w:val="baseline"/>
        <w:rPr>
          <w:rStyle w:val="27"/>
          <w:rFonts w:ascii="黑体" w:hAnsi="黑体" w:eastAsia="黑体" w:cs="仿宋_GB2312"/>
          <w:shd w:val="clear" w:color="auto" w:fill="FFFFFF"/>
        </w:rPr>
      </w:pPr>
      <w:r>
        <w:rPr>
          <w:rStyle w:val="27"/>
          <w:rFonts w:hint="eastAsia" w:ascii="黑体" w:hAnsi="黑体" w:eastAsia="黑体" w:cs="仿宋_GB2312"/>
          <w:shd w:val="clear" w:color="auto" w:fill="FFFFFF"/>
        </w:rPr>
        <w:t>一、注册学生账号并完成登录</w:t>
      </w:r>
    </w:p>
    <w:p>
      <w:pPr>
        <w:pStyle w:val="28"/>
        <w:shd w:val="clear" w:color="auto" w:fill="FFFFFF"/>
        <w:spacing w:line="360" w:lineRule="auto"/>
        <w:ind w:firstLine="424" w:firstLineChars="177"/>
        <w:textAlignment w:val="baseline"/>
        <w:rPr>
          <w:rStyle w:val="27"/>
          <w:rFonts w:ascii="仿宋" w:hAnsi="仿宋" w:eastAsia="仿宋" w:cs="仿宋_GB2312"/>
          <w:shd w:val="clear" w:color="auto" w:fill="FFFFFF"/>
        </w:rPr>
      </w:pPr>
      <w:r>
        <w:rPr>
          <w:rStyle w:val="27"/>
          <w:rFonts w:ascii="仿宋" w:hAnsi="仿宋" w:eastAsia="仿宋" w:cs="仿宋_GB2312"/>
          <w:shd w:val="clear" w:color="auto" w:fill="FFFFFF"/>
        </w:rPr>
        <w:t>1.</w:t>
      </w:r>
      <w:r>
        <w:rPr>
          <w:rStyle w:val="27"/>
          <w:rFonts w:hint="eastAsia" w:ascii="仿宋" w:hAnsi="仿宋" w:eastAsia="仿宋" w:cs="仿宋_GB2312"/>
          <w:shd w:val="clear" w:color="auto" w:fill="FFFFFF"/>
        </w:rPr>
        <w:t>点击老师发送在班级群的邀请链接，点击“注册并加入班级”；</w:t>
      </w:r>
    </w:p>
    <w:p>
      <w:pPr>
        <w:pStyle w:val="28"/>
        <w:shd w:val="clear" w:color="auto" w:fill="FFFFFF"/>
        <w:spacing w:line="360" w:lineRule="auto"/>
        <w:ind w:firstLine="424" w:firstLineChars="177"/>
        <w:textAlignment w:val="baseline"/>
        <w:rPr>
          <w:rStyle w:val="27"/>
          <w:rFonts w:ascii="仿宋" w:hAnsi="仿宋" w:eastAsia="仿宋" w:cs="仿宋_GB2312"/>
          <w:shd w:val="clear" w:color="auto" w:fill="FFFFFF"/>
        </w:rPr>
      </w:pPr>
      <w:r>
        <w:rPr>
          <w:rStyle w:val="27"/>
          <w:rFonts w:ascii="仿宋" w:hAnsi="仿宋" w:eastAsia="仿宋" w:cs="仿宋_GB2312"/>
          <w:shd w:val="clear" w:color="auto" w:fill="FFFFFF"/>
        </w:rPr>
        <w:t>2.</w:t>
      </w:r>
      <w:r>
        <w:rPr>
          <w:rStyle w:val="27"/>
          <w:rFonts w:hint="eastAsia" w:ascii="仿宋" w:hAnsi="仿宋" w:eastAsia="仿宋" w:cs="仿宋_GB2312"/>
          <w:shd w:val="clear" w:color="auto" w:fill="FFFFFF"/>
        </w:rPr>
        <w:t>输入手机号，点击“获取验证码”接收短信验证码后输入；</w:t>
      </w:r>
    </w:p>
    <w:p>
      <w:pPr>
        <w:pStyle w:val="28"/>
        <w:shd w:val="clear" w:color="auto" w:fill="FFFFFF"/>
        <w:spacing w:line="360" w:lineRule="auto"/>
        <w:ind w:firstLine="424" w:firstLineChars="177"/>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3.设置密码，并二次输入确认密码，点击“注册并加入班级”；</w:t>
      </w:r>
    </w:p>
    <w:p>
      <w:pPr>
        <w:pStyle w:val="28"/>
        <w:shd w:val="clear" w:color="auto" w:fill="FFFFFF"/>
        <w:spacing w:line="360" w:lineRule="auto"/>
        <w:ind w:firstLine="424" w:firstLineChars="177"/>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4.扫描下面的二维码，或在手机的应用市场、苹果App Store 搜索“考拉阅读”下载并安装阅读能力测评平台“考拉阅读”；</w:t>
      </w:r>
    </w:p>
    <w:p>
      <w:pPr>
        <w:pStyle w:val="28"/>
        <w:shd w:val="clear" w:color="auto" w:fill="FFFFFF"/>
        <w:spacing w:line="360" w:lineRule="auto"/>
        <w:ind w:firstLine="424" w:firstLineChars="177"/>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5.输入注册时的手机号及密码进行登录。</w:t>
      </w:r>
    </w:p>
    <w:p>
      <w:pPr>
        <w:pStyle w:val="28"/>
        <w:shd w:val="clear" w:color="auto" w:fill="FFFFFF"/>
        <w:spacing w:line="360" w:lineRule="auto"/>
        <w:ind w:firstLine="424" w:firstLineChars="177"/>
        <w:jc w:val="center"/>
        <w:textAlignment w:val="baseline"/>
        <w:rPr>
          <w:rStyle w:val="27"/>
          <w:rFonts w:ascii="仿宋" w:hAnsi="仿宋" w:eastAsia="仿宋" w:cs="仿宋_GB2312"/>
          <w:shd w:val="clear" w:color="auto" w:fill="FFFFFF"/>
        </w:rPr>
      </w:pPr>
      <w:r>
        <w:rPr>
          <w:rStyle w:val="27"/>
          <w:rFonts w:ascii="仿宋" w:hAnsi="仿宋" w:eastAsia="仿宋" w:cs="仿宋_GB2312"/>
        </w:rPr>
        <w:drawing>
          <wp:inline distT="0" distB="0" distL="0" distR="0">
            <wp:extent cx="1270000" cy="1270000"/>
            <wp:effectExtent l="19050" t="0" r="635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7"/>
                    <a:srcRect l="39581" t="34129" r="35758" b="49960"/>
                    <a:stretch>
                      <a:fillRect/>
                    </a:stretch>
                  </pic:blipFill>
                  <pic:spPr>
                    <a:xfrm>
                      <a:off x="0" y="0"/>
                      <a:ext cx="1270000" cy="1270000"/>
                    </a:xfrm>
                    <a:prstGeom prst="rect">
                      <a:avLst/>
                    </a:prstGeom>
                    <a:noFill/>
                    <a:ln w="9525">
                      <a:noFill/>
                      <a:miter lim="800000"/>
                      <a:headEnd/>
                      <a:tailEnd/>
                    </a:ln>
                  </pic:spPr>
                </pic:pic>
              </a:graphicData>
            </a:graphic>
          </wp:inline>
        </w:drawing>
      </w:r>
    </w:p>
    <w:p>
      <w:pPr>
        <w:pStyle w:val="28"/>
        <w:shd w:val="clear" w:color="auto" w:fill="FFFFFF"/>
        <w:spacing w:line="360" w:lineRule="auto"/>
        <w:jc w:val="center"/>
        <w:textAlignment w:val="baseline"/>
        <w:rPr>
          <w:rStyle w:val="27"/>
          <w:rFonts w:ascii="仿宋" w:hAnsi="仿宋" w:eastAsia="仿宋" w:cs="仿宋_GB2312"/>
          <w:sz w:val="18"/>
          <w:szCs w:val="18"/>
          <w:shd w:val="clear" w:color="auto" w:fill="FFFFFF"/>
        </w:rPr>
      </w:pPr>
      <w:r>
        <w:rPr>
          <w:rStyle w:val="27"/>
          <w:rFonts w:hint="eastAsia" w:ascii="仿宋" w:hAnsi="仿宋" w:eastAsia="仿宋" w:cs="仿宋_GB2312"/>
          <w:sz w:val="18"/>
          <w:szCs w:val="18"/>
          <w:shd w:val="clear" w:color="auto" w:fill="FFFFFF"/>
        </w:rPr>
        <w:t>学生阅读能力测评与提升平台下载二维码</w:t>
      </w:r>
    </w:p>
    <w:p>
      <w:pPr>
        <w:pStyle w:val="28"/>
        <w:shd w:val="clear" w:color="auto" w:fill="FFFFFF"/>
        <w:spacing w:line="360" w:lineRule="auto"/>
        <w:ind w:firstLine="424" w:firstLineChars="177"/>
        <w:textAlignment w:val="baseline"/>
        <w:rPr>
          <w:rStyle w:val="27"/>
          <w:rFonts w:ascii="黑体" w:hAnsi="黑体" w:eastAsia="黑体" w:cs="仿宋_GB2312"/>
          <w:shd w:val="clear" w:color="auto" w:fill="FFFFFF"/>
        </w:rPr>
      </w:pPr>
      <w:r>
        <w:rPr>
          <w:rStyle w:val="27"/>
          <w:rFonts w:hint="eastAsia" w:ascii="黑体" w:hAnsi="黑体" w:eastAsia="黑体" w:cs="仿宋_GB2312"/>
          <w:shd w:val="clear" w:color="auto" w:fill="FFFFFF"/>
        </w:rPr>
        <w:t>二、完成阅读能力测评</w:t>
      </w:r>
    </w:p>
    <w:p>
      <w:pPr>
        <w:pStyle w:val="28"/>
        <w:shd w:val="clear" w:color="auto" w:fill="FFFFFF"/>
        <w:spacing w:line="360" w:lineRule="auto"/>
        <w:ind w:firstLine="424" w:firstLineChars="177"/>
        <w:textAlignment w:val="baseline"/>
        <w:rPr>
          <w:rStyle w:val="27"/>
          <w:rFonts w:ascii="仿宋" w:hAnsi="仿宋" w:eastAsia="仿宋" w:cs="仿宋_GB2312"/>
          <w:shd w:val="clear" w:color="auto" w:fill="FFFFFF"/>
        </w:rPr>
      </w:pPr>
      <w:r>
        <w:rPr>
          <w:rStyle w:val="27"/>
          <w:rFonts w:ascii="仿宋" w:hAnsi="仿宋" w:eastAsia="仿宋" w:cs="仿宋_GB2312"/>
          <w:shd w:val="clear" w:color="auto" w:fill="FFFFFF"/>
        </w:rPr>
        <w:t>1.</w:t>
      </w:r>
      <w:r>
        <w:rPr>
          <w:rStyle w:val="27"/>
          <w:rFonts w:hint="eastAsia" w:ascii="仿宋" w:hAnsi="仿宋" w:eastAsia="仿宋" w:cs="仿宋_GB2312"/>
          <w:shd w:val="clear" w:color="auto" w:fill="FFFFFF"/>
        </w:rPr>
        <w:t>点击“我的”</w:t>
      </w:r>
    </w:p>
    <w:p>
      <w:pPr>
        <w:pStyle w:val="28"/>
        <w:shd w:val="clear" w:color="auto" w:fill="FFFFFF"/>
        <w:spacing w:line="360" w:lineRule="auto"/>
        <w:ind w:firstLine="424" w:firstLineChars="177"/>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2.点击“我要测评”，完成阅读能力测评即可。</w:t>
      </w:r>
    </w:p>
    <w:p>
      <w:pPr>
        <w:pStyle w:val="28"/>
        <w:shd w:val="clear" w:color="auto" w:fill="FFFFFF"/>
        <w:spacing w:line="360" w:lineRule="auto"/>
        <w:ind w:firstLine="426" w:firstLineChars="177"/>
        <w:textAlignment w:val="baseline"/>
        <w:rPr>
          <w:rStyle w:val="27"/>
          <w:rFonts w:ascii="仿宋" w:hAnsi="仿宋" w:eastAsia="仿宋" w:cs="仿宋_GB2312"/>
          <w:b/>
          <w:u w:val="single"/>
          <w:shd w:val="clear" w:color="auto" w:fill="FFFFFF"/>
        </w:rPr>
      </w:pPr>
      <w:r>
        <w:rPr>
          <w:rStyle w:val="27"/>
          <w:rFonts w:hint="eastAsia" w:ascii="仿宋" w:hAnsi="仿宋" w:eastAsia="仿宋" w:cs="仿宋_GB2312"/>
          <w:b/>
          <w:u w:val="single"/>
          <w:shd w:val="clear" w:color="auto" w:fill="FFFFFF"/>
        </w:rPr>
        <w:t>注意：在测评过程中请勿退出测评界面或手机黑屏，每位同学每学期有两次测评机会。</w:t>
      </w:r>
    </w:p>
    <w:p>
      <w:pPr>
        <w:pStyle w:val="28"/>
        <w:shd w:val="clear" w:color="auto" w:fill="FFFFFF"/>
        <w:spacing w:line="360" w:lineRule="auto"/>
        <w:ind w:firstLine="424" w:firstLineChars="177"/>
        <w:textAlignment w:val="baseline"/>
        <w:rPr>
          <w:rStyle w:val="27"/>
          <w:rFonts w:ascii="黑体" w:hAnsi="黑体" w:eastAsia="黑体" w:cs="仿宋_GB2312"/>
          <w:shd w:val="clear" w:color="auto" w:fill="FFFFFF"/>
        </w:rPr>
      </w:pPr>
      <w:r>
        <w:rPr>
          <w:rStyle w:val="27"/>
          <w:rFonts w:hint="eastAsia" w:ascii="黑体" w:hAnsi="黑体" w:eastAsia="黑体" w:cs="仿宋_GB2312"/>
          <w:shd w:val="clear" w:color="auto" w:fill="FFFFFF"/>
        </w:rPr>
        <w:t>三、完成阅读任务</w:t>
      </w:r>
    </w:p>
    <w:p>
      <w:pPr>
        <w:pStyle w:val="28"/>
        <w:shd w:val="clear" w:color="auto" w:fill="FFFFFF"/>
        <w:spacing w:line="360" w:lineRule="auto"/>
        <w:ind w:firstLine="424" w:firstLineChars="177"/>
        <w:textAlignment w:val="baseline"/>
        <w:rPr>
          <w:rStyle w:val="27"/>
          <w:rFonts w:ascii="仿宋" w:hAnsi="仿宋" w:eastAsia="仿宋" w:cs="仿宋_GB2312"/>
          <w:shd w:val="clear" w:color="auto" w:fill="FFFFFF"/>
        </w:rPr>
      </w:pPr>
      <w:r>
        <w:rPr>
          <w:rStyle w:val="27"/>
          <w:rFonts w:ascii="仿宋" w:hAnsi="仿宋" w:eastAsia="仿宋" w:cs="仿宋_GB2312"/>
          <w:shd w:val="clear" w:color="auto" w:fill="FFFFFF"/>
        </w:rPr>
        <w:t>1.</w:t>
      </w:r>
      <w:r>
        <w:rPr>
          <w:rStyle w:val="27"/>
          <w:rFonts w:hint="eastAsia" w:ascii="仿宋" w:hAnsi="仿宋" w:eastAsia="仿宋" w:cs="仿宋_GB2312"/>
          <w:shd w:val="clear" w:color="auto" w:fill="FFFFFF"/>
        </w:rPr>
        <w:t>进行测评后，点击“学习”，查看是否收到老师布置的阅读任务并完成老师布置的阅读任务。</w:t>
      </w:r>
    </w:p>
    <w:p>
      <w:pPr>
        <w:pStyle w:val="28"/>
        <w:shd w:val="clear" w:color="auto" w:fill="FFFFFF"/>
        <w:spacing w:line="360" w:lineRule="auto"/>
        <w:ind w:firstLine="424" w:firstLineChars="177"/>
        <w:textAlignment w:val="baseline"/>
        <w:rPr>
          <w:rStyle w:val="27"/>
          <w:rFonts w:ascii="仿宋" w:hAnsi="仿宋" w:eastAsia="仿宋" w:cs="仿宋_GB2312"/>
          <w:shd w:val="clear" w:color="auto" w:fill="FFFFFF"/>
        </w:rPr>
      </w:pPr>
      <w:r>
        <w:rPr>
          <w:rStyle w:val="27"/>
          <w:rFonts w:hint="eastAsia" w:ascii="仿宋" w:hAnsi="仿宋" w:eastAsia="仿宋" w:cs="仿宋_GB2312"/>
          <w:shd w:val="clear" w:color="auto" w:fill="FFFFFF"/>
        </w:rPr>
        <w:t>2.可在首页选择任意自己感兴趣的版块进行自主阅读。</w:t>
      </w:r>
    </w:p>
    <w:p>
      <w:pPr>
        <w:pStyle w:val="28"/>
        <w:shd w:val="clear" w:color="auto" w:fill="FFFFFF"/>
        <w:spacing w:line="360" w:lineRule="auto"/>
        <w:ind w:firstLine="424" w:firstLineChars="177"/>
        <w:textAlignment w:val="baseline"/>
        <w:rPr>
          <w:rStyle w:val="27"/>
          <w:rFonts w:ascii="黑体" w:hAnsi="黑体" w:eastAsia="黑体" w:cs="仿宋_GB2312"/>
          <w:shd w:val="clear" w:color="auto" w:fill="FFFFFF"/>
        </w:rPr>
      </w:pPr>
      <w:r>
        <w:rPr>
          <w:rStyle w:val="27"/>
          <w:rFonts w:hint="eastAsia" w:ascii="黑体" w:hAnsi="黑体" w:eastAsia="黑体" w:cs="仿宋_GB2312"/>
          <w:shd w:val="clear" w:color="auto" w:fill="FFFFFF"/>
        </w:rPr>
        <w:t>四、日常阅读训练</w:t>
      </w:r>
    </w:p>
    <w:p>
      <w:pPr>
        <w:pStyle w:val="28"/>
        <w:shd w:val="clear" w:color="auto" w:fill="FFFFFF"/>
        <w:spacing w:line="360" w:lineRule="auto"/>
        <w:ind w:firstLine="424" w:firstLineChars="177"/>
        <w:textAlignment w:val="baseline"/>
        <w:rPr>
          <w:rStyle w:val="27"/>
          <w:rFonts w:hint="eastAsia" w:ascii="仿宋" w:hAnsi="仿宋" w:eastAsia="仿宋" w:cs="仿宋_GB2312"/>
          <w:shd w:val="clear" w:color="auto" w:fill="FFFFFF"/>
        </w:rPr>
      </w:pPr>
      <w:r>
        <w:rPr>
          <w:rStyle w:val="27"/>
          <w:rFonts w:hint="eastAsia" w:ascii="仿宋" w:hAnsi="仿宋" w:eastAsia="仿宋" w:cs="仿宋_GB2312"/>
          <w:shd w:val="clear" w:color="auto" w:fill="FFFFFF"/>
        </w:rPr>
        <w:t>根据测评结果在平台挑选适合自己的阅读内容，进行自主阅读；点击“学习”，及时完成老师布置的阅读任务，平台会留存每位同学的测评数据及阅读数据，形成报告为教师提供参考。</w:t>
      </w:r>
    </w:p>
    <w:p>
      <w:pPr>
        <w:spacing w:line="550" w:lineRule="exact"/>
        <w:rPr>
          <w:rFonts w:hint="eastAsia" w:ascii="仿宋_GB2312" w:hAnsi="宋体" w:eastAsia="仿宋_GB2312" w:cs="宋体"/>
          <w:sz w:val="32"/>
          <w:szCs w:val="32"/>
        </w:rPr>
      </w:pPr>
    </w:p>
    <w:p>
      <w:pPr>
        <w:spacing w:line="360" w:lineRule="auto"/>
        <w:jc w:val="center"/>
        <w:rPr>
          <w:rStyle w:val="27"/>
          <w:rFonts w:hint="eastAsia" w:ascii="仿宋" w:hAnsi="仿宋" w:eastAsia="仿宋" w:cs="仿宋_GB2312"/>
          <w:shd w:val="clear" w:color="auto" w:fill="FFFFFF"/>
        </w:rPr>
      </w:pPr>
      <w:r>
        <w:pict>
          <v:line id="_x0000_s1027" o:spid="_x0000_s1027" o:spt="20" style="position:absolute;left:0pt;flip:y;margin-left:-3.55pt;margin-top:0.05pt;height:0.9pt;width:435.55pt;z-index:251658240;mso-width-relative:page;mso-height-relative:page;" filled="f" stroked="t" coordsize="21600,21600">
            <v:path arrowok="t"/>
            <v:fill on="f" focussize="0,0"/>
            <v:stroke color="#000000"/>
            <v:imagedata o:title=""/>
            <o:lock v:ext="edit" aspectratio="f"/>
          </v:line>
        </w:pict>
      </w:r>
      <w:r>
        <w:pict>
          <v:line id="_x0000_s1026" o:spid="_x0000_s1026" o:spt="20" style="position:absolute;left:0pt;margin-left:-2.6pt;margin-top:31.2pt;height:0.05pt;width:435.5pt;z-index:251659264;mso-width-relative:page;mso-height-relative:page;" filled="f" stroked="t" coordsize="21600,21600">
            <v:path arrowok="t"/>
            <v:fill on="f" focussize="0,0"/>
            <v:stroke color="#000000"/>
            <v:imagedata o:title=""/>
            <o:lock v:ext="edit" aspectratio="f"/>
          </v:line>
        </w:pict>
      </w:r>
      <w:r>
        <w:rPr>
          <w:rFonts w:hint="eastAsia" w:ascii="仿宋_GB2312" w:eastAsia="仿宋_GB2312"/>
          <w:sz w:val="28"/>
          <w:szCs w:val="28"/>
        </w:rPr>
        <w:t xml:space="preserve"> 河南省电化教育馆</w:t>
      </w:r>
      <w:r>
        <w:rPr>
          <w:rFonts w:ascii="仿宋_GB2312" w:eastAsia="仿宋_GB2312"/>
          <w:sz w:val="28"/>
          <w:szCs w:val="28"/>
        </w:rPr>
        <w:t xml:space="preserve">                 </w:t>
      </w:r>
      <w:r>
        <w:rPr>
          <w:rFonts w:hint="eastAsia" w:ascii="仿宋_GB2312" w:eastAsia="仿宋_GB2312"/>
          <w:sz w:val="28"/>
          <w:szCs w:val="28"/>
          <w:lang w:val="en-US" w:eastAsia="zh-CN"/>
        </w:rPr>
        <w:t xml:space="preserve">       </w:t>
      </w:r>
      <w:r>
        <w:rPr>
          <w:rFonts w:ascii="仿宋_GB2312" w:eastAsia="仿宋_GB2312"/>
          <w:sz w:val="28"/>
          <w:szCs w:val="28"/>
        </w:rPr>
        <w:t>201</w:t>
      </w:r>
      <w:r>
        <w:rPr>
          <w:rFonts w:hint="eastAsia" w:ascii="仿宋_GB2312" w:eastAsia="仿宋_GB2312"/>
          <w:sz w:val="28"/>
          <w:szCs w:val="28"/>
        </w:rPr>
        <w:t>9年</w:t>
      </w:r>
      <w:r>
        <w:rPr>
          <w:rFonts w:hint="eastAsia" w:ascii="仿宋_GB2312" w:eastAsia="仿宋_GB2312"/>
          <w:sz w:val="28"/>
          <w:szCs w:val="28"/>
          <w:lang w:val="en-US" w:eastAsia="zh-CN"/>
        </w:rPr>
        <w:t>2</w:t>
      </w:r>
      <w:r>
        <w:rPr>
          <w:rFonts w:hint="eastAsia" w:ascii="仿宋_GB2312" w:eastAsia="仿宋_GB2312"/>
          <w:sz w:val="28"/>
          <w:szCs w:val="28"/>
        </w:rPr>
        <w:t>月</w:t>
      </w:r>
      <w:r>
        <w:rPr>
          <w:rFonts w:ascii="仿宋_GB2312" w:eastAsia="仿宋_GB2312"/>
          <w:sz w:val="28"/>
          <w:szCs w:val="28"/>
        </w:rPr>
        <w:t>1</w:t>
      </w:r>
      <w:r>
        <w:rPr>
          <w:rFonts w:hint="eastAsia" w:ascii="仿宋_GB2312" w:eastAsia="仿宋_GB2312"/>
          <w:sz w:val="28"/>
          <w:szCs w:val="28"/>
        </w:rPr>
        <w:t>日印发</w:t>
      </w:r>
    </w:p>
    <w:sectPr>
      <w:footerReference r:id="rId3" w:type="default"/>
      <w:footerReference r:id="rId4" w:type="even"/>
      <w:pgSz w:w="11906" w:h="16838"/>
      <w:pgMar w:top="816" w:right="1800" w:bottom="476" w:left="1800"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Times Roman">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sdt>
      <w:sdtPr>
        <w:id w:val="681491"/>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sdtContent>
    </w:sdt>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1493"/>
      <w:docPartObj>
        <w:docPartGallery w:val="AutoText"/>
      </w:docPartObj>
    </w:sdtPr>
    <w:sdtEndPr>
      <w:rPr>
        <w:rFonts w:ascii="宋体" w:hAnsi="宋体" w:eastAsia="宋体"/>
        <w:sz w:val="28"/>
        <w:szCs w:val="28"/>
      </w:rPr>
    </w:sdtEndPr>
    <w:sdtContent>
      <w:p>
        <w:pPr>
          <w:pStyle w:val="7"/>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6B5D"/>
    <w:rsid w:val="00020E36"/>
    <w:rsid w:val="00062566"/>
    <w:rsid w:val="00087FB3"/>
    <w:rsid w:val="000A25DB"/>
    <w:rsid w:val="000D64F3"/>
    <w:rsid w:val="000E082E"/>
    <w:rsid w:val="000F0B5E"/>
    <w:rsid w:val="0010762A"/>
    <w:rsid w:val="00116B5D"/>
    <w:rsid w:val="001323A4"/>
    <w:rsid w:val="00142147"/>
    <w:rsid w:val="00156ADA"/>
    <w:rsid w:val="00163DAB"/>
    <w:rsid w:val="0018064D"/>
    <w:rsid w:val="001815C1"/>
    <w:rsid w:val="001962DE"/>
    <w:rsid w:val="001A2BFD"/>
    <w:rsid w:val="001B15AC"/>
    <w:rsid w:val="001B2914"/>
    <w:rsid w:val="00246B21"/>
    <w:rsid w:val="002630A8"/>
    <w:rsid w:val="00276CEF"/>
    <w:rsid w:val="002B4973"/>
    <w:rsid w:val="002F54D1"/>
    <w:rsid w:val="00312D16"/>
    <w:rsid w:val="00321CD1"/>
    <w:rsid w:val="00351998"/>
    <w:rsid w:val="00371F49"/>
    <w:rsid w:val="003833ED"/>
    <w:rsid w:val="003A1B7B"/>
    <w:rsid w:val="003B05CF"/>
    <w:rsid w:val="003D31E8"/>
    <w:rsid w:val="004112AA"/>
    <w:rsid w:val="0045539C"/>
    <w:rsid w:val="00480587"/>
    <w:rsid w:val="00483DD0"/>
    <w:rsid w:val="004B135D"/>
    <w:rsid w:val="004E3A63"/>
    <w:rsid w:val="004E4417"/>
    <w:rsid w:val="00537D5F"/>
    <w:rsid w:val="00545E17"/>
    <w:rsid w:val="00551BE0"/>
    <w:rsid w:val="00557864"/>
    <w:rsid w:val="005729F1"/>
    <w:rsid w:val="00574729"/>
    <w:rsid w:val="00590FB3"/>
    <w:rsid w:val="005C0521"/>
    <w:rsid w:val="005E6F11"/>
    <w:rsid w:val="005F7DD0"/>
    <w:rsid w:val="00612608"/>
    <w:rsid w:val="0062251C"/>
    <w:rsid w:val="006A3C74"/>
    <w:rsid w:val="006D6458"/>
    <w:rsid w:val="006D78A3"/>
    <w:rsid w:val="007D2ECA"/>
    <w:rsid w:val="007E4D7D"/>
    <w:rsid w:val="007E539C"/>
    <w:rsid w:val="00855B3E"/>
    <w:rsid w:val="00875E41"/>
    <w:rsid w:val="00896949"/>
    <w:rsid w:val="008A69B5"/>
    <w:rsid w:val="008B26B0"/>
    <w:rsid w:val="008B4179"/>
    <w:rsid w:val="008D2E23"/>
    <w:rsid w:val="00946024"/>
    <w:rsid w:val="00991FC4"/>
    <w:rsid w:val="009E22BC"/>
    <w:rsid w:val="00A263E7"/>
    <w:rsid w:val="00A70EFC"/>
    <w:rsid w:val="00A85EB3"/>
    <w:rsid w:val="00AF7D36"/>
    <w:rsid w:val="00B10CE5"/>
    <w:rsid w:val="00B52BB2"/>
    <w:rsid w:val="00B565FB"/>
    <w:rsid w:val="00BB4F87"/>
    <w:rsid w:val="00BB5475"/>
    <w:rsid w:val="00BF66EE"/>
    <w:rsid w:val="00C214A5"/>
    <w:rsid w:val="00C61052"/>
    <w:rsid w:val="00C84378"/>
    <w:rsid w:val="00D13D5B"/>
    <w:rsid w:val="00D300E6"/>
    <w:rsid w:val="00D6750C"/>
    <w:rsid w:val="00D717D1"/>
    <w:rsid w:val="00D958C7"/>
    <w:rsid w:val="00DB23DB"/>
    <w:rsid w:val="00DC24EC"/>
    <w:rsid w:val="00DC797C"/>
    <w:rsid w:val="00DE24FB"/>
    <w:rsid w:val="00DE57CD"/>
    <w:rsid w:val="00DE58A3"/>
    <w:rsid w:val="00DE68CF"/>
    <w:rsid w:val="00E1262D"/>
    <w:rsid w:val="00E460BE"/>
    <w:rsid w:val="00E50183"/>
    <w:rsid w:val="00E6141B"/>
    <w:rsid w:val="00E70054"/>
    <w:rsid w:val="00E87FEA"/>
    <w:rsid w:val="00EA18F7"/>
    <w:rsid w:val="00EC0FEE"/>
    <w:rsid w:val="00ED30E6"/>
    <w:rsid w:val="00F325E5"/>
    <w:rsid w:val="00F420C8"/>
    <w:rsid w:val="00F53AC9"/>
    <w:rsid w:val="00F55233"/>
    <w:rsid w:val="00F66A13"/>
    <w:rsid w:val="00F96F2D"/>
    <w:rsid w:val="00FA7C78"/>
    <w:rsid w:val="00FC083D"/>
    <w:rsid w:val="00FC31E3"/>
    <w:rsid w:val="00FD0B32"/>
    <w:rsid w:val="00FE059C"/>
    <w:rsid w:val="00FF1AA8"/>
    <w:rsid w:val="23533189"/>
    <w:rsid w:val="52A242E6"/>
    <w:rsid w:val="6C132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6"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6"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7"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6"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6"/>
    <w:pPr>
      <w:spacing w:beforeAutospacing="1" w:afterAutospacing="1"/>
      <w:jc w:val="left"/>
      <w:outlineLvl w:val="0"/>
    </w:pPr>
    <w:rPr>
      <w:rFonts w:ascii="宋体" w:hAnsi="宋体" w:eastAsia="宋体" w:cs="宋体"/>
      <w:b/>
      <w:color w:val="000000"/>
      <w:kern w:val="0"/>
      <w:sz w:val="48"/>
      <w:szCs w:val="48"/>
    </w:rPr>
  </w:style>
  <w:style w:type="character" w:default="1" w:styleId="10">
    <w:name w:val="Default Paragraph Font"/>
    <w:semiHidden/>
    <w:unhideWhenUsed/>
    <w:qFormat/>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3">
    <w:name w:val="Document Map"/>
    <w:basedOn w:val="1"/>
    <w:link w:val="29"/>
    <w:semiHidden/>
    <w:unhideWhenUsed/>
    <w:qFormat/>
    <w:uiPriority w:val="99"/>
    <w:rPr>
      <w:rFonts w:ascii="宋体" w:eastAsia="宋体"/>
      <w:sz w:val="18"/>
      <w:szCs w:val="18"/>
    </w:rPr>
  </w:style>
  <w:style w:type="paragraph" w:styleId="4">
    <w:name w:val="Body Text Indent"/>
    <w:basedOn w:val="1"/>
    <w:link w:val="25"/>
    <w:qFormat/>
    <w:uiPriority w:val="0"/>
    <w:pPr>
      <w:spacing w:line="360" w:lineRule="auto"/>
      <w:ind w:firstLine="720" w:firstLineChars="240"/>
    </w:pPr>
    <w:rPr>
      <w:rFonts w:ascii="Times New Roman" w:hAnsi="Times New Roman" w:eastAsia="宋体" w:cs="Times New Roman"/>
      <w:sz w:val="30"/>
      <w:szCs w:val="24"/>
    </w:rPr>
  </w:style>
  <w:style w:type="paragraph" w:styleId="5">
    <w:name w:val="Date"/>
    <w:basedOn w:val="1"/>
    <w:next w:val="1"/>
    <w:link w:val="19"/>
    <w:unhideWhenUsed/>
    <w:uiPriority w:val="0"/>
    <w:pPr>
      <w:ind w:left="100" w:leftChars="2500"/>
    </w:pPr>
  </w:style>
  <w:style w:type="paragraph" w:styleId="6">
    <w:name w:val="Balloon Text"/>
    <w:basedOn w:val="1"/>
    <w:link w:val="18"/>
    <w:unhideWhenUsed/>
    <w:uiPriority w:val="6"/>
    <w:rPr>
      <w:sz w:val="18"/>
      <w:szCs w:val="18"/>
    </w:rPr>
  </w:style>
  <w:style w:type="paragraph" w:styleId="7">
    <w:name w:val="footer"/>
    <w:basedOn w:val="1"/>
    <w:link w:val="17"/>
    <w:unhideWhenUsed/>
    <w:qFormat/>
    <w:uiPriority w:val="0"/>
    <w:pPr>
      <w:tabs>
        <w:tab w:val="center" w:pos="4153"/>
        <w:tab w:val="right" w:pos="8306"/>
      </w:tabs>
      <w:snapToGrid w:val="0"/>
      <w:jc w:val="left"/>
    </w:pPr>
    <w:rPr>
      <w:sz w:val="18"/>
      <w:szCs w:val="18"/>
    </w:rPr>
  </w:style>
  <w:style w:type="paragraph" w:styleId="8">
    <w:name w:val="header"/>
    <w:basedOn w:val="1"/>
    <w:link w:val="16"/>
    <w:unhideWhenUsed/>
    <w:uiPriority w:val="6"/>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page number"/>
    <w:basedOn w:val="10"/>
    <w:qFormat/>
    <w:uiPriority w:val="99"/>
  </w:style>
  <w:style w:type="character" w:styleId="13">
    <w:name w:val="Emphasis"/>
    <w:basedOn w:val="10"/>
    <w:qFormat/>
    <w:uiPriority w:val="20"/>
    <w:rPr>
      <w:i/>
      <w:iCs/>
    </w:rPr>
  </w:style>
  <w:style w:type="character" w:styleId="14">
    <w:name w:val="Hyperlink"/>
    <w:basedOn w:val="10"/>
    <w:qFormat/>
    <w:uiPriority w:val="7"/>
    <w:rPr>
      <w:color w:val="0000FF"/>
      <w:u w:val="single"/>
    </w:rPr>
  </w:style>
  <w:style w:type="character" w:customStyle="1" w:styleId="16">
    <w:name w:val="页眉 Char"/>
    <w:basedOn w:val="10"/>
    <w:link w:val="8"/>
    <w:uiPriority w:val="0"/>
    <w:rPr>
      <w:sz w:val="18"/>
      <w:szCs w:val="18"/>
    </w:rPr>
  </w:style>
  <w:style w:type="character" w:customStyle="1" w:styleId="17">
    <w:name w:val="页脚 Char"/>
    <w:basedOn w:val="10"/>
    <w:link w:val="7"/>
    <w:qFormat/>
    <w:uiPriority w:val="99"/>
    <w:rPr>
      <w:sz w:val="18"/>
      <w:szCs w:val="18"/>
    </w:rPr>
  </w:style>
  <w:style w:type="character" w:customStyle="1" w:styleId="18">
    <w:name w:val="批注框文本 Char"/>
    <w:basedOn w:val="10"/>
    <w:link w:val="6"/>
    <w:semiHidden/>
    <w:uiPriority w:val="99"/>
    <w:rPr>
      <w:kern w:val="2"/>
      <w:sz w:val="18"/>
      <w:szCs w:val="18"/>
    </w:rPr>
  </w:style>
  <w:style w:type="character" w:customStyle="1" w:styleId="19">
    <w:name w:val="日期 Char"/>
    <w:basedOn w:val="10"/>
    <w:link w:val="5"/>
    <w:uiPriority w:val="0"/>
    <w:rPr>
      <w:kern w:val="2"/>
      <w:sz w:val="21"/>
      <w:szCs w:val="22"/>
    </w:rPr>
  </w:style>
  <w:style w:type="character" w:customStyle="1" w:styleId="20">
    <w:name w:val="标题 1 Char"/>
    <w:basedOn w:val="10"/>
    <w:link w:val="2"/>
    <w:qFormat/>
    <w:uiPriority w:val="6"/>
    <w:rPr>
      <w:rFonts w:ascii="宋体" w:hAnsi="宋体" w:eastAsia="宋体" w:cs="宋体"/>
      <w:b/>
      <w:color w:val="000000"/>
      <w:sz w:val="48"/>
      <w:szCs w:val="48"/>
    </w:rPr>
  </w:style>
  <w:style w:type="character" w:customStyle="1" w:styleId="21">
    <w:name w:val="Body Text Indent Char"/>
    <w:basedOn w:val="10"/>
    <w:qFormat/>
    <w:uiPriority w:val="6"/>
    <w:rPr>
      <w:rFonts w:ascii="Times New Roman" w:hAnsi="Times New Roman"/>
      <w:b/>
      <w:kern w:val="1"/>
    </w:rPr>
  </w:style>
  <w:style w:type="character" w:customStyle="1" w:styleId="22">
    <w:name w:val="批注框文本 字符"/>
    <w:basedOn w:val="10"/>
    <w:qFormat/>
    <w:uiPriority w:val="0"/>
    <w:rPr>
      <w:rFonts w:ascii="Calibri" w:hAnsi="Calibri"/>
      <w:kern w:val="1"/>
      <w:sz w:val="18"/>
      <w:szCs w:val="18"/>
    </w:rPr>
  </w:style>
  <w:style w:type="character" w:customStyle="1" w:styleId="23">
    <w:name w:val="普通(网站) Char"/>
    <w:basedOn w:val="10"/>
    <w:qFormat/>
    <w:uiPriority w:val="2"/>
    <w:rPr>
      <w:kern w:val="0"/>
      <w:sz w:val="24"/>
      <w:lang w:val="en-US" w:eastAsia="zh-CN"/>
    </w:rPr>
  </w:style>
  <w:style w:type="paragraph" w:customStyle="1" w:styleId="24">
    <w:name w:val="Body Text Indent*"/>
    <w:basedOn w:val="1"/>
    <w:qFormat/>
    <w:uiPriority w:val="6"/>
    <w:pPr>
      <w:ind w:left="1758" w:hanging="1758"/>
    </w:pPr>
    <w:rPr>
      <w:rFonts w:ascii="Times New Roman" w:hAnsi="Times New Roman" w:eastAsia="宋体" w:cs="Times New Roman"/>
      <w:b/>
      <w:color w:val="000000"/>
      <w:kern w:val="1"/>
      <w:sz w:val="28"/>
      <w:szCs w:val="28"/>
    </w:rPr>
  </w:style>
  <w:style w:type="character" w:customStyle="1" w:styleId="25">
    <w:name w:val="正文文本缩进 Char"/>
    <w:basedOn w:val="10"/>
    <w:link w:val="4"/>
    <w:qFormat/>
    <w:uiPriority w:val="0"/>
    <w:rPr>
      <w:rFonts w:ascii="Times New Roman" w:hAnsi="Times New Roman" w:eastAsia="宋体" w:cs="Times New Roman"/>
      <w:kern w:val="2"/>
      <w:sz w:val="30"/>
      <w:szCs w:val="24"/>
    </w:rPr>
  </w:style>
  <w:style w:type="paragraph" w:customStyle="1" w:styleId="26">
    <w:name w:val="本正文"/>
    <w:basedOn w:val="1"/>
    <w:qFormat/>
    <w:uiPriority w:val="0"/>
    <w:pPr>
      <w:tabs>
        <w:tab w:val="left" w:pos="7307"/>
      </w:tabs>
      <w:adjustRightInd w:val="0"/>
      <w:snapToGrid w:val="0"/>
      <w:spacing w:line="360" w:lineRule="auto"/>
      <w:ind w:firstLine="567"/>
      <w:jc w:val="left"/>
    </w:pPr>
    <w:rPr>
      <w:rFonts w:ascii="仿宋_GB2312" w:hAnsi="Arial" w:eastAsia="仿宋" w:cs="宋体"/>
      <w:color w:val="000000"/>
      <w:spacing w:val="10"/>
      <w:kern w:val="0"/>
      <w:sz w:val="28"/>
      <w:szCs w:val="20"/>
    </w:rPr>
  </w:style>
  <w:style w:type="character" w:customStyle="1" w:styleId="27">
    <w:name w:val="normaltextrun1"/>
    <w:basedOn w:val="10"/>
    <w:qFormat/>
    <w:uiPriority w:val="0"/>
  </w:style>
  <w:style w:type="paragraph" w:customStyle="1" w:styleId="28">
    <w:name w:val="paragraph"/>
    <w:basedOn w:val="1"/>
    <w:qFormat/>
    <w:uiPriority w:val="0"/>
    <w:pPr>
      <w:widowControl/>
      <w:jc w:val="left"/>
    </w:pPr>
    <w:rPr>
      <w:rFonts w:ascii="宋体" w:hAnsi="宋体" w:eastAsia="宋体" w:cs="宋体"/>
      <w:kern w:val="0"/>
      <w:sz w:val="24"/>
      <w:szCs w:val="24"/>
    </w:rPr>
  </w:style>
  <w:style w:type="character" w:customStyle="1" w:styleId="29">
    <w:name w:val="文档结构图 Char"/>
    <w:basedOn w:val="10"/>
    <w:link w:val="3"/>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365</Words>
  <Characters>2083</Characters>
  <Lines>17</Lines>
  <Paragraphs>4</Paragraphs>
  <TotalTime>15</TotalTime>
  <ScaleCrop>false</ScaleCrop>
  <LinksUpToDate>false</LinksUpToDate>
  <CharactersWithSpaces>2444</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2018-12-20T02:19:00Z</dcterms:created>
  <dc:creator>admin</dc:creator>
  <cp:lastModifiedBy>ztt</cp:lastModifiedBy>
  <cp:lastPrinted>2019-02-01T01:57:24Z</cp:lastPrinted>
  <dcterms:modified xsi:type="dcterms:W3CDTF">2019-02-01T01:58:50Z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