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方正小标宋简体" w:eastAsia="黑体" w:cs="方正小标宋简体"/>
          <w:color w:val="FF0000"/>
          <w:sz w:val="96"/>
          <w:szCs w:val="96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tbl>
      <w:tblPr>
        <w:tblStyle w:val="6"/>
        <w:tblpPr w:leftFromText="180" w:rightFromText="180" w:vertAnchor="page" w:horzAnchor="page" w:tblpX="1810" w:tblpY="3978"/>
        <w:tblW w:w="0" w:type="auto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6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66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ind w:firstLine="64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hint="default" w:ascii="Times New Roman" w:hAnsi="Times New Roman" w:eastAsia="宋体" w:cs="Times New Roman"/>
                <w:sz w:val="32"/>
              </w:rPr>
              <w:t>〔20</w:t>
            </w:r>
            <w:r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32"/>
              </w:rPr>
              <w:t>〕</w:t>
            </w:r>
            <w:r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  <w:t>6</w:t>
            </w:r>
            <w:r>
              <w:rPr>
                <w:rFonts w:hint="eastAsia" w:cs="Times New Roman"/>
                <w:sz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widowControl/>
        <w:wordWrap w:val="0"/>
        <w:spacing w:line="700" w:lineRule="exact"/>
        <w:outlineLvl w:val="4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河南省电化教育馆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河南省教育系统教学技能竞赛领导小组办公室关于公布2020年全省教育系统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“信息技术创新教学”技能竞赛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获奖名单的通知</w:t>
      </w:r>
    </w:p>
    <w:p>
      <w:pPr>
        <w:widowControl/>
        <w:spacing w:line="540" w:lineRule="exact"/>
        <w:jc w:val="center"/>
        <w:rPr>
          <w:kern w:val="0"/>
          <w:sz w:val="27"/>
          <w:szCs w:val="27"/>
        </w:rPr>
      </w:pPr>
    </w:p>
    <w:p>
      <w:pPr>
        <w:ind w:left="0" w:leftChars="0" w:firstLine="0" w:firstLineChars="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各省辖市教科文卫体工会、电化教育馆，济源示范区教科文卫体工会、电化教育馆，省教育厅直属实验学校：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ind w:firstLine="320" w:firstLineChars="1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根据河南省总工会、河南省教育厅《关于在全省教育系统开展2020年度教学技能竞赛活动的通知》（豫工文〔2020〕34号）、《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河南省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教育系统教学技能竞赛领导小组办公室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关于印发20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年全省教育系统教学技能竞赛‘信息技术创新教学’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技能竞赛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活动的通知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豫电教馆〔20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2号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）文件精神，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竞赛办公室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组织开展了小学道德与法治学科的全省教育系统“信息技术创新教学”技能竞赛活动。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活动中，各级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工会、各级</w:t>
      </w:r>
      <w:r>
        <w:rPr>
          <w:rFonts w:hint="eastAsia" w:ascii="仿宋_GB2312" w:hAnsi="仿宋_GB2312" w:eastAsia="仿宋_GB2312" w:cs="仿宋_GB2312"/>
          <w:sz w:val="32"/>
          <w:szCs w:val="32"/>
        </w:rPr>
        <w:t>电教部门精心组织、层层推荐，各基层学校积极参与、认真准备。经过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资格审查、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作品初审、现场说课、现场做课等评比环节，评委按照评审标准从教学设计、教学实施、教学效果及与信息技术有效融合等方面进行综合评定。现</w:t>
      </w:r>
      <w:r>
        <w:rPr>
          <w:rFonts w:hint="eastAsia" w:ascii="仿宋_GB2312" w:eastAsia="仿宋_GB2312"/>
          <w:kern w:val="0"/>
          <w:sz w:val="32"/>
          <w:szCs w:val="32"/>
        </w:rPr>
        <w:t>授予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宋亚凤</w:t>
      </w:r>
      <w:r>
        <w:rPr>
          <w:rFonts w:hint="eastAsia" w:ascii="仿宋_GB2312" w:eastAsia="仿宋_GB2312"/>
          <w:kern w:val="0"/>
          <w:sz w:val="32"/>
          <w:szCs w:val="32"/>
        </w:rPr>
        <w:t>特等奖；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黄瑞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呼亮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徐启静</w:t>
      </w:r>
      <w:r>
        <w:rPr>
          <w:rFonts w:hint="eastAsia" w:ascii="仿宋_GB2312" w:eastAsia="仿宋_GB2312"/>
          <w:kern w:val="0"/>
          <w:sz w:val="32"/>
          <w:szCs w:val="32"/>
        </w:rPr>
        <w:t>等3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名教师一等奖；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刘莹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崔艳玲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朱宁宁</w:t>
      </w:r>
      <w:r>
        <w:rPr>
          <w:rFonts w:hint="eastAsia" w:ascii="仿宋_GB2312" w:eastAsia="仿宋_GB2312"/>
          <w:kern w:val="0"/>
          <w:sz w:val="32"/>
          <w:szCs w:val="32"/>
        </w:rPr>
        <w:t>等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kern w:val="0"/>
          <w:sz w:val="32"/>
          <w:szCs w:val="32"/>
        </w:rPr>
        <w:t>名教师二等奖；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曾妍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李彩丽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聂勇</w:t>
      </w:r>
      <w:r>
        <w:rPr>
          <w:rFonts w:hint="eastAsia" w:ascii="仿宋_GB2312" w:eastAsia="仿宋_GB2312"/>
          <w:kern w:val="0"/>
          <w:sz w:val="32"/>
          <w:szCs w:val="32"/>
        </w:rPr>
        <w:t>等3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名教师三等奖（详见“河南省总工会、河南省教育厅《关于表彰2020年全省教学技能竞赛获奖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单位和</w:t>
      </w:r>
      <w:r>
        <w:rPr>
          <w:rFonts w:hint="eastAsia" w:ascii="仿宋_GB2312" w:eastAsia="仿宋_GB2312"/>
          <w:kern w:val="0"/>
          <w:sz w:val="32"/>
          <w:szCs w:val="32"/>
        </w:rPr>
        <w:t>个人的决定》”豫工文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20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〕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kern w:val="0"/>
          <w:sz w:val="32"/>
          <w:szCs w:val="32"/>
        </w:rPr>
        <w:t>号）。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为表彰他们在教学技能竞赛中取得的优异成绩，进一步调动教师练技能、强素质的热情，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竞赛获奖者由省教学技能竞赛领导小组统一进行表彰, 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 xml:space="preserve">具体奖项: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 xml:space="preserve">1. 设特等奖1名,由河南省总工会、河南省教育厅颁发奖杯。符合条件的,按程序申报河南省五一劳动奖章。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2. 一等奖获得者由河南省总工会、河南省教育厅授予 “河南省教学标兵”称号。其中一等奖前五名选手, 同时颁发奖杯。参加省级竞赛选手,其获奖情况记入本人档案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 xml:space="preserve">可作为今后晋级、评职、考核的参考依据。 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希望受到表彰的教师在今后的工作中再接再厉，发挥模范带头作用，在教育教学领域不断取得新的成绩。希望全省广大教师以获奖教师为榜样，刻苦钻研教学技能，努力提高自身素质和教学水平，在本职岗位上建功立业，为我省教育事业发展，为实现中原崛起、河南振兴、富民强省的奋斗目标做出应有的贡献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spacing w:line="640" w:lineRule="exact"/>
        <w:ind w:left="1598" w:leftChars="304" w:hanging="960" w:hangingChars="3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附件：2020年河南省教育系统“信息技术创新教学”技能竞赛获奖名单</w:t>
      </w:r>
    </w:p>
    <w:p>
      <w:pPr>
        <w:widowControl/>
        <w:spacing w:line="64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tabs>
          <w:tab w:val="left" w:pos="714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</w:p>
    <w:p>
      <w:pPr>
        <w:tabs>
          <w:tab w:val="left" w:pos="6930"/>
          <w:tab w:val="left" w:pos="7140"/>
        </w:tabs>
        <w:ind w:firstLine="2880" w:firstLineChars="900"/>
        <w:rPr>
          <w:rFonts w:hint="eastAsia" w:ascii="黑体" w:hAnsi="黑体" w:eastAsia="黑体" w:cstheme="minorBid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widowControl/>
        <w:spacing w:line="640" w:lineRule="exact"/>
        <w:ind w:left="317" w:leftChars="151" w:firstLine="263" w:firstLineChars="94"/>
        <w:jc w:val="left"/>
        <w:rPr>
          <w:rFonts w:hint="eastAsia" w:ascii="仿宋_GB2312" w:eastAsia="仿宋_GB2312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kern w:val="0"/>
          <w:sz w:val="32"/>
          <w:szCs w:val="32"/>
        </w:rPr>
        <w:t>河南省教育系统教学技能竞赛领导小组办公室</w:t>
      </w:r>
      <w:r>
        <w:rPr>
          <w:rFonts w:hint="eastAsia" w:ascii="仿宋_GB2312" w:eastAsia="仿宋_GB2312"/>
          <w:spacing w:val="-20"/>
          <w:kern w:val="0"/>
          <w:sz w:val="32"/>
          <w:szCs w:val="32"/>
          <w:lang w:val="en-US" w:eastAsia="zh-CN"/>
        </w:rPr>
        <w:t xml:space="preserve">   河南省电化教育馆</w:t>
      </w:r>
    </w:p>
    <w:p>
      <w:pPr>
        <w:widowControl/>
        <w:spacing w:line="640" w:lineRule="exact"/>
        <w:ind w:left="1598" w:leftChars="304" w:hanging="960" w:hangingChars="30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left="1598" w:leftChars="304" w:hanging="960" w:hangingChars="30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left="1598" w:leftChars="304" w:hanging="960" w:hangingChars="30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widowControl/>
        <w:spacing w:line="640" w:lineRule="exact"/>
        <w:ind w:left="1596" w:leftChars="760" w:firstLine="3520" w:firstLineChars="110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2020年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月2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widowControl/>
        <w:spacing w:line="640" w:lineRule="exact"/>
        <w:ind w:left="1598" w:leftChars="304" w:hanging="960" w:hangingChars="300"/>
        <w:jc w:val="left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pt;margin-top:31.2pt;height:0pt;width:414pt;z-index:251658240;mso-width-relative:page;mso-height-relative:page;" filled="f" stroked="t" coordsize="21600,21600" o:gfxdata="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ayistUAAAAIAQAADwAAAAAAAAABACAAAAAiAAAAZHJzL2Rvd25yZXYueG1sUEsB&#10;AhQAFAAAAAgAh07iQK5kTVr4AQAA8g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60" w:firstLineChars="200"/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75pt;margin-top:31.2pt;height:0pt;width:414pt;z-index:251659264;mso-width-relative:page;mso-height-relative:page;" filled="f" stroked="t" coordsize="21600,21600" o:gfxdata="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wIaQ9QAAAAIAQAADwAAAAAAAAABACAAAAAiAAAAZHJzL2Rvd25yZXYueG1sUEsB&#10;AhQAFAAAAAgAh07iQAFQ3vj5AQAA8g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河南省电化教育馆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jc w:val="left"/>
        <w:rPr>
          <w:rFonts w:hint="eastAsia"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</w:t>
      </w:r>
      <w:r>
        <w:rPr>
          <w:rFonts w:hint="eastAsia" w:ascii="黑体" w:hAnsi="黑体" w:eastAsia="黑体" w:cstheme="minorBidi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theme="minorBidi"/>
          <w:sz w:val="32"/>
          <w:szCs w:val="32"/>
        </w:rPr>
        <w:t>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2020年河南省教育系统“信息技术创新教学”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技能竞赛获奖名单</w:t>
      </w:r>
    </w:p>
    <w:p>
      <w:pPr>
        <w:jc w:val="left"/>
        <w:rPr>
          <w:rFonts w:hint="eastAsia" w:ascii="黑体" w:hAnsi="黑体" w:eastAsia="黑体" w:cstheme="minorBidi"/>
          <w:sz w:val="24"/>
        </w:rPr>
      </w:pPr>
    </w:p>
    <w:p>
      <w:pPr>
        <w:jc w:val="center"/>
        <w:rPr>
          <w:rFonts w:ascii="黑体" w:hAnsi="黑体" w:eastAsia="黑体" w:cstheme="minorBidi"/>
          <w:sz w:val="28"/>
          <w:szCs w:val="28"/>
        </w:rPr>
      </w:pPr>
      <w:r>
        <w:rPr>
          <w:rFonts w:hint="eastAsia" w:ascii="黑体" w:hAnsi="黑体" w:eastAsia="黑体" w:cstheme="minorBidi"/>
          <w:sz w:val="28"/>
          <w:szCs w:val="28"/>
        </w:rPr>
        <w:t>电教系统：小学道德与法治（10</w:t>
      </w:r>
      <w:r>
        <w:rPr>
          <w:rFonts w:hint="eastAsia" w:ascii="黑体" w:hAnsi="黑体" w:eastAsia="黑体" w:cstheme="minorBidi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theme="minorBidi"/>
          <w:sz w:val="28"/>
          <w:szCs w:val="28"/>
        </w:rPr>
        <w:t>名）</w:t>
      </w:r>
    </w:p>
    <w:p>
      <w:pPr>
        <w:jc w:val="center"/>
        <w:rPr>
          <w:rFonts w:asciiTheme="minorHAnsi" w:hAnsiTheme="minorHAnsi" w:eastAsiaTheme="minorEastAsia" w:cstheme="minorBidi"/>
          <w:szCs w:val="22"/>
        </w:rPr>
      </w:pPr>
    </w:p>
    <w:tbl>
      <w:tblPr>
        <w:tblStyle w:val="6"/>
        <w:tblW w:w="745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00"/>
        <w:gridCol w:w="4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453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ind w:firstLine="560" w:firstLineChars="20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特等奖（1名）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宋亚凤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漯河市漯河小学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一等奖（3</w:t>
            </w:r>
            <w:r>
              <w:rPr>
                <w:rFonts w:hint="eastAsia" w:ascii="黑体" w:hAnsi="黑体" w:eastAsia="黑体" w:cstheme="minorBidi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theme="minorBidi"/>
                <w:sz w:val="28"/>
                <w:szCs w:val="28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洛阳市东方第四小学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呼亮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焦作市山阳区焦东路小学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徐启静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平顶山市新城区公明路小学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郭春燕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郑州市中原区锦江小学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程振华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开封市第一师范附属小学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鹤壁市明志小学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韩平乐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新乡市育才小学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李宁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李春营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鹤壁市福田小学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张彩霞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济源市济水南街学校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开封市开封县街小学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安阳市自由路小学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闻建华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安阳市殷都实验小学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郑州市二七区解放路小学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毛鹏帅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平顶山市卫东区雷锋小学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石颖伟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翟晶晶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郑州市管城回族区南关小学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张天伦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济源市轵城镇实验小学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张娇娇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信阳市罗山县第二实验小学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刘海霞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郑州市金水区艺术小学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许昌市建安区魏风路小学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王曼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许昌市光明路小学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张智娜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安阳市红旗中心小学校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苏会冉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赵丽敏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新郑市黄水路小学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蔡晓敏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朱海英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南阳市桐柏县淮北小学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鲁磊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许昌市毓秀路小学</w:t>
            </w:r>
          </w:p>
        </w:tc>
      </w:tr>
    </w:tbl>
    <w:p>
      <w:pPr>
        <w:widowControl/>
        <w:ind w:firstLine="560" w:firstLineChars="200"/>
        <w:jc w:val="center"/>
        <w:rPr>
          <w:rFonts w:hint="eastAsia" w:ascii="黑体" w:hAnsi="黑体" w:eastAsia="黑体" w:cstheme="minorBidi"/>
          <w:sz w:val="28"/>
          <w:szCs w:val="28"/>
        </w:rPr>
      </w:pPr>
    </w:p>
    <w:p>
      <w:pPr>
        <w:widowControl/>
        <w:ind w:firstLine="560" w:firstLineChars="200"/>
        <w:jc w:val="center"/>
        <w:rPr>
          <w:rFonts w:hint="eastAsia" w:ascii="黑体" w:hAnsi="黑体" w:eastAsia="黑体" w:cstheme="minorBidi"/>
          <w:sz w:val="28"/>
          <w:szCs w:val="28"/>
        </w:rPr>
      </w:pPr>
      <w:r>
        <w:rPr>
          <w:rFonts w:hint="eastAsia" w:ascii="黑体" w:hAnsi="黑体" w:eastAsia="黑体" w:cstheme="minorBidi"/>
          <w:sz w:val="28"/>
          <w:szCs w:val="28"/>
        </w:rPr>
        <w:t>二等奖（</w:t>
      </w:r>
      <w:r>
        <w:rPr>
          <w:rFonts w:hint="eastAsia" w:ascii="黑体" w:hAnsi="黑体" w:eastAsia="黑体" w:cstheme="minorBidi"/>
          <w:sz w:val="28"/>
          <w:szCs w:val="28"/>
          <w:lang w:val="en-US" w:eastAsia="zh-CN"/>
        </w:rPr>
        <w:t>36</w:t>
      </w:r>
      <w:r>
        <w:rPr>
          <w:rFonts w:hint="eastAsia" w:ascii="黑体" w:hAnsi="黑体" w:eastAsia="黑体" w:cstheme="minorBidi"/>
          <w:sz w:val="28"/>
          <w:szCs w:val="28"/>
        </w:rPr>
        <w:t>名）</w:t>
      </w:r>
    </w:p>
    <w:tbl>
      <w:tblPr>
        <w:tblStyle w:val="6"/>
        <w:tblW w:w="743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00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洛阳市瀍河区第三实验小学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崔艳玲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焦作市山阳区解放东路第一小学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朱宁宁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平顶山市卫东区五条路小学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孙巧燕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驻马店市西平县第二小学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古洁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驻马店市西平县第二小学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安阳市内黄县实验小学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许昌市襄城县城关镇南大街回民中心小学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信阳市息县第十一小学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辛恒星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荥阳市乔楼镇孙砦小学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付林静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崔培培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平顶山市卫东区吴寨小学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马华丽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驻马店市第二十小学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许兰兰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焦作市博爱县实验小学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许小嫚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沁阳市商隐小学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马良霄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开封市实验小学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邢肖艳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鹤壁市浚县长丰小学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洛阳市第五十五中学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周口市扶沟县新村小学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卫辉市第五完全小学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鲁素丽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漯河市召陵区翟庄中心小学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杜芬茹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濮阳市油田第十二中学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开封市第二师范附属小学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鹤壁市浚县长丰小学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李洪亮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濮阳市昆吾小学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庞琦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任清媛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平顶山市湛河区沁园小学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尹怀庆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信阳市息县第九小学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周艳慧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洛阳市东升第二小学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焦作市修武县第二实验小学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贾丽永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商丘市夏邑县何营乡中心小学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郑州市桐柏路小学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孙红娟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三门峡市陕州区陕州小学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濮阳市子路小学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信阳市新县新集镇福和希望小学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朱豆豆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7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洛阳市孟津县城关镇中心小学</w:t>
            </w:r>
          </w:p>
        </w:tc>
      </w:tr>
    </w:tbl>
    <w:p>
      <w:pPr>
        <w:widowControl/>
        <w:ind w:firstLine="560" w:firstLineChars="200"/>
        <w:jc w:val="center"/>
        <w:rPr>
          <w:rFonts w:hint="eastAsia" w:ascii="黑体" w:hAnsi="黑体" w:eastAsia="黑体" w:cstheme="minorBidi"/>
          <w:sz w:val="28"/>
          <w:szCs w:val="28"/>
        </w:rPr>
      </w:pPr>
      <w:r>
        <w:rPr>
          <w:rFonts w:hint="eastAsia" w:ascii="黑体" w:hAnsi="黑体" w:eastAsia="黑体" w:cstheme="minorBidi"/>
          <w:sz w:val="28"/>
          <w:szCs w:val="28"/>
        </w:rPr>
        <w:t>三等奖（3</w:t>
      </w:r>
      <w:r>
        <w:rPr>
          <w:rFonts w:hint="eastAsia" w:ascii="黑体" w:hAnsi="黑体" w:eastAsia="黑体" w:cstheme="minorBidi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theme="minorBidi"/>
          <w:sz w:val="28"/>
          <w:szCs w:val="28"/>
        </w:rPr>
        <w:t>名）</w:t>
      </w:r>
    </w:p>
    <w:tbl>
      <w:tblPr>
        <w:tblStyle w:val="6"/>
        <w:tblW w:w="746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00"/>
        <w:gridCol w:w="4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7"/>
                <w:tab w:val="center" w:pos="657"/>
              </w:tabs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洛阳市新安县城关镇北关小学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平顶山市湛河区锦绣小学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聂勇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驻马店市天中实验小学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张艺萌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郑州市郑东新区龙翔小学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季英杰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开封市祥符区第三实验小学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商丘市文化路小学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鲍晶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信阳市潢川县第五小学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赵会贤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驻马店市西平县第一小学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赵会平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灵宝市第一小学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舒畅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信阳市羊山新区第三小学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陈惠玲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周口市川汇区李庄小学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驻马店市西平县第三小学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栗杨娟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开封市梁苑小学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郑惠莉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郑州市二七区汝河路小学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袁新海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南阳市西峡县城区第二小学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于明三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南阳市西峡县城区第三小学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肖慧敏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新乡市凤泉区耿黄中心小学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周口市太康县第二实验小学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周口市扶沟县实验小学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谭栋丽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周口市太康县一高附小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义马市外国语小学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杜海妙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灵宝市第四实验小学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赵秀丽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濮阳市油田第二小学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张玉洁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郑州市惠济区八堡小学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陈晗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郭素芝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商丘市虞城县虞舜学校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陈秀丽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商丘市梁园新区前进小学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马洪波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安阳高新技术产业开发区第一小学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安阳市人民大道小学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安阳市银鹭小学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朱珊珊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48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信阳市罗山县第三实验小学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6D"/>
    <w:rsid w:val="00217404"/>
    <w:rsid w:val="002318AD"/>
    <w:rsid w:val="004D6CC9"/>
    <w:rsid w:val="005D5C21"/>
    <w:rsid w:val="00610463"/>
    <w:rsid w:val="006544CF"/>
    <w:rsid w:val="007346BA"/>
    <w:rsid w:val="0091056D"/>
    <w:rsid w:val="00925B10"/>
    <w:rsid w:val="00976CF6"/>
    <w:rsid w:val="00A45A95"/>
    <w:rsid w:val="00CA3D46"/>
    <w:rsid w:val="00D305E7"/>
    <w:rsid w:val="00E70BF3"/>
    <w:rsid w:val="00F02325"/>
    <w:rsid w:val="00F42818"/>
    <w:rsid w:val="00FC78F8"/>
    <w:rsid w:val="0F0939BF"/>
    <w:rsid w:val="1A2A2F45"/>
    <w:rsid w:val="277B4E97"/>
    <w:rsid w:val="27E40E66"/>
    <w:rsid w:val="2E3035D3"/>
    <w:rsid w:val="2ED07655"/>
    <w:rsid w:val="2F470908"/>
    <w:rsid w:val="346F550A"/>
    <w:rsid w:val="39D20E99"/>
    <w:rsid w:val="3E2D0B04"/>
    <w:rsid w:val="3E9E5DE0"/>
    <w:rsid w:val="3EF3511E"/>
    <w:rsid w:val="3FB87497"/>
    <w:rsid w:val="43476242"/>
    <w:rsid w:val="489233A2"/>
    <w:rsid w:val="489F6318"/>
    <w:rsid w:val="4B6C5760"/>
    <w:rsid w:val="508E3BB3"/>
    <w:rsid w:val="57845CFE"/>
    <w:rsid w:val="58E96183"/>
    <w:rsid w:val="5E54611D"/>
    <w:rsid w:val="62761EFC"/>
    <w:rsid w:val="64E730E5"/>
    <w:rsid w:val="68801FE3"/>
    <w:rsid w:val="68BC494D"/>
    <w:rsid w:val="69D52F58"/>
    <w:rsid w:val="6C805DE8"/>
    <w:rsid w:val="702D2348"/>
    <w:rsid w:val="747D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154</Words>
  <Characters>883</Characters>
  <Lines>7</Lines>
  <Paragraphs>2</Paragraphs>
  <TotalTime>2</TotalTime>
  <ScaleCrop>false</ScaleCrop>
  <LinksUpToDate>false</LinksUpToDate>
  <CharactersWithSpaces>1035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2020-07-02T05:14:00Z</dcterms:created>
  <dc:creator>lijing</dc:creator>
  <cp:lastModifiedBy>叶子</cp:lastModifiedBy>
  <dcterms:modified xsi:type="dcterms:W3CDTF">2020-10-23T02:53:44Z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